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FE" w:rsidRPr="00446401" w:rsidRDefault="00F20EFE" w:rsidP="00446401">
      <w:pPr>
        <w:jc w:val="center"/>
        <w:rPr>
          <w:rFonts w:ascii="方正小标宋_GBK" w:eastAsia="方正小标宋_GBK"/>
          <w:sz w:val="44"/>
          <w:szCs w:val="44"/>
        </w:rPr>
      </w:pPr>
      <w:r w:rsidRPr="00F20EFE">
        <w:rPr>
          <w:noProof/>
        </w:rPr>
        <w:pict>
          <v:group id="组合 86" o:spid="_x0000_s1026" style="position:absolute;left:0;text-align:left;margin-left:-42.95pt;margin-top:45.45pt;width:529.5pt;height:625.5pt;z-index:251658240" coordorigin="681,2653" coordsize="10590,12510" o:gfxdata="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40" o:spid="_x0000_s1027" type="#_x0000_t32" style="position:absolute;left:11025;top:6870;width:0;height:3570" o:gfxdata="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G/kCb4A&#10;AADbAAAADwAAAAAAAAABACAAAAAiAAAAZHJzL2Rvd25yZXYueG1sUEsBAhQAFAAAAAgAh07iQDMv&#10;BZ47AAAAOQAAABAAAAAAAAAAAQAgAAAADQEAAGRycy9zaGFwZXhtbC54bWxQSwUGAAAAAAYABgBb&#10;AQAAtwMAAAAA&#10;">
              <v:stroke endarrow="block"/>
            </v:shape>
            <v:group id="组合 88" o:spid="_x0000_s1028" style="position:absolute;left:681;top:2653;width:10590;height:12510" coordorigin="675,2640" coordsize="10590,12510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<v:rect id="矩形 18" o:spid="_x0000_s1029" style="position:absolute;left:4365;top:8895;width:4245;height:1080" o:gfxdata="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+CHELgAAADbAAAA&#10;DwAAAAAAAAABACAAAAAiAAAAZHJzL2Rvd25yZXYueG1sUEsBAhQAFAAAAAgAh07iQDMvBZ47AAAA&#10;OQAAABAAAAAAAAAAAQAgAAAABwEAAGRycy9zaGFwZXhtbC54bWxQSwUGAAAAAAYABgBbAQAAsQMA&#10;AAAA&#10;">
                <v:textbox>
                  <w:txbxContent>
                    <w:p w:rsidR="0091001F" w:rsidRDefault="0091001F" w:rsidP="0091001F">
                      <w:pPr>
                        <w:spacing w:line="2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下达行政处罚告知书并送达当事人（行政处罚告知书，3日内书面向行政处罚机关提出陈述、申辩）</w:t>
                      </w:r>
                    </w:p>
                  </w:txbxContent>
                </v:textbox>
              </v:rect>
              <v:group id="组合 90" o:spid="_x0000_s1030" style="position:absolute;left:675;top:2640;width:10590;height:12510" coordorigin="675,2640" coordsize="10590,12510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<v:rect id="矩形 91" o:spid="_x0000_s1031" style="position:absolute;left:3180;top:2640;width:4890;height:420" o:gfxdata="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wii7sAAADb&#10;AAAADwAAAAAAAAABACAAAAAiAAAAZHJzL2Rvd25yZXYueG1sUEsBAhQAFAAAAAgAh07iQDMvBZ47&#10;AAAAOQAAABAAAAAAAAAAAQAgAAAACgEAAGRycy9zaGFwZXhtbC54bWxQSwUGAAAAAAYABgBbAQAA&#10;tAMAAAAA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发现违法事实（现场检查、信访、转办督办）</w:t>
                        </w:r>
                      </w:p>
                    </w:txbxContent>
                  </v:textbox>
                </v:rect>
                <v:rect id="矩形 92" o:spid="_x0000_s1032" style="position:absolute;left:2055;top:3405;width:7635;height:465" o:gfxdata="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PHcu5AAAA2wAA&#10;AA8AAAAAAAAAAQAgAAAAIgAAAGRycy9kb3ducmV2LnhtbFBLAQIUABQAAAAIAIdO4kAzLwWeOwAA&#10;ADkAAAAQAAAAAAAAAAEAIAAAAAgBAABkcnMvc2hhcGV4bWwueG1sUEsFBgAAAAAGAAYAWwEAALID&#10;AAAAAA==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审查立案（立案审批表、7个工作日内，经行政处罚机关批准，可延长至15日）</w:t>
                        </w:r>
                      </w:p>
                    </w:txbxContent>
                  </v:textbox>
                </v:rect>
                <v:shape id="自选图形 6" o:spid="_x0000_s1033" type="#_x0000_t32" style="position:absolute;left:5638;top:3060;width:0;height:345" o:gfxdata="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NPO74A&#10;AADbAAAADwAAAAAAAAABACAAAAAiAAAAZHJzL2Rvd25yZXYueG1sUEsBAhQAFAAAAAgAh07iQDMv&#10;BZ47AAAAOQAAABAAAAAAAAAAAQAgAAAADQEAAGRycy9zaGFwZXhtbC54bWxQSwUGAAAAAAYABgBb&#10;AQAAtwMAAAAA&#10;">
                  <v:stroke endarrow="block"/>
                </v:shape>
                <v:rect id="矩形 7" o:spid="_x0000_s1034" style="position:absolute;left:3180;top:4260;width:5040;height:1065" o:gfxdata="UEsDBAoAAAAAAIdO4kAAAAAAAAAAAAAAAAAEAAAAZHJzL1BLAwQUAAAACACHTuJAd9EmJ7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EwSe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RJie8AAAA&#10;2wAAAA8AAAAAAAAAAQAgAAAAIgAAAGRycy9kb3ducmV2LnhtbFBLAQIUABQAAAAIAIdO4kAzLwWe&#10;OwAAADkAAAAQAAAAAAAAAAEAIAAAAAsBAABkcnMvc2hhcGV4bWwueG1sUEsFBgAAAAAGAAYAWwEA&#10;ALUDAAAAAA==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调查取证，二名以上执法人员向当事人出示执法证，开展调查、检查，收集证据。承办人制作调查报告（调整查报告）</w:t>
                        </w:r>
                      </w:p>
                    </w:txbxContent>
                  </v:textbox>
                </v:rect>
                <v:shape id="自选图形 8" o:spid="_x0000_s1035" type="#_x0000_t32" style="position:absolute;left:5660;top:3870;width:0;height:390" o:gfxdata="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10174A&#10;AADbAAAADwAAAAAAAAABACAAAAAiAAAAZHJzL2Rvd25yZXYueG1sUEsBAhQAFAAAAAgAh07iQDMv&#10;BZ47AAAAOQAAABAAAAAAAAAAAQAgAAAADQEAAGRycy9zaGFwZXhtbC54bWxQSwUGAAAAAAYABgBb&#10;AQAAtwMAAAAA&#10;">
                  <v:stroke endarrow="block"/>
                </v:shape>
                <v:rect id="矩形 9" o:spid="_x0000_s1036" style="position:absolute;left:3840;top:5700;width:4050;height:825" o:gfxdata="UEsDBAoAAAAAAIdO4kAAAAAAAAAAAAAAAAAEAAAAZHJzL1BLAwQUAAAACACHTuJAl3QbyL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pIX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QbyL4A&#10;AADbAAAADwAAAAAAAAABACAAAAAiAAAAZHJzL2Rvd25yZXYueG1sUEsBAhQAFAAAAAgAh07iQDMv&#10;BZ47AAAAOQAAABAAAAAAAAAAAQAgAAAADQEAAGRycy9zaGFwZXhtbC54bWxQSwUGAAAAAAYABgBb&#10;AQAAtwMAAAAA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提出初步意见，根据认定的违法事实和法律依据提出处理意见（案件处理呈批表）</w:t>
                        </w:r>
                      </w:p>
                    </w:txbxContent>
                  </v:textbox>
                </v:rect>
                <v:shape id="自选图形 10" o:spid="_x0000_s1037" type="#_x0000_t32" style="position:absolute;left:5660;top:5325;width:1;height:375" o:gfxdata="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hJOL4A&#10;AADbAAAADwAAAAAAAAABACAAAAAiAAAAZHJzL2Rvd25yZXYueG1sUEsBAhQAFAAAAAgAh07iQDMv&#10;BZ47AAAAOQAAABAAAAAAAAAAAQAgAAAADQEAAGRycy9zaGFwZXhtbC54bWxQSwUGAAAAAAYABgBb&#10;AQAAtwMAAAAA&#10;">
                  <v:stroke endarrow="block"/>
                </v:shape>
                <v:rect id="矩形 11" o:spid="_x0000_s1038" style="position:absolute;left:4365;top:7230;width:2820;height:1275" o:gfxdata="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ogJLsAAADb&#10;AAAADwAAAAAAAAABACAAAAAiAAAAZHJzL2Rvd25yZXYueG1sUEsBAhQAFAAAAAgAh07iQDMvBZ47&#10;AAAAOQAAABAAAAAAAAAAAQAgAAAACgEAAGRycy9zaGFwZXhtbC54bWxQSwUGAAAAAAYABgBbAQAA&#10;tAMAAAAA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一般案件，负责人审查完资料后，依法作出行政处罚告知决定。</w:t>
                        </w:r>
                      </w:p>
                    </w:txbxContent>
                  </v:textbox>
                </v:rect>
                <v:rect id="矩形 12" o:spid="_x0000_s1039" style="position:absolute;left:675;top:7230;width:3165;height:1425" o:gfxdata="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aFv74A&#10;AADbAAAADwAAAAAAAAABACAAAAAiAAAAZHJzL2Rvd25yZXYueG1sUEsBAhQAFAAAAAgAh07iQDMv&#10;BZ47AAAAOQAAABAAAAAAAAAAAQAgAAAADQEAAGRycy9zaGFwZXhtbC54bWxQSwUGAAAAAAYABgBb&#10;AQAAtwMAAAAA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听证案件，依法需要听证的行政处罚案件举行听证（听证告知书，3日内书面向行政处罚机关提出申请，30日内举行听证）</w:t>
                        </w:r>
                      </w:p>
                    </w:txbxContent>
                  </v:textbox>
                </v:rect>
                <v:rect id="矩形 13" o:spid="_x0000_s1040" style="position:absolute;left:7680;top:7230;width:2760;height:1200" o:gfxdata="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5Ec25AAAA2wAA&#10;AA8AAAAAAAAAAQAgAAAAIgAAAGRycy9kb3ducmV2LnhtbFBLAQIUABQAAAAIAIdO4kAzLwWeOwAA&#10;ADkAAAAQAAAAAAAAAAEAIAAAAAgBAABkcnMvc2hhcGV4bWwueG1sUEsFBgAAAAAGAAYAWwEAALID&#10;AAAAAA==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复杂重大案件由法规科审核，经案件审查小组讨论决定，并报领导批准。</w:t>
                        </w:r>
                      </w:p>
                    </w:txbxContent>
                  </v:textbox>
                </v:rect>
                <v:shape id="自选图形 14" o:spid="_x0000_s1041" type="#_x0000_t32" style="position:absolute;left:5661;top:6525;width:0;height:705" o:gfxdata="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VDPb4A&#10;AADbAAAADwAAAAAAAAABACAAAAAiAAAAZHJzL2Rvd25yZXYueG1sUEsBAhQAFAAAAAgAh07iQDMv&#10;BZ47AAAAOQAAABAAAAAAAAAAAQAgAAAADQEAAGRycy9zaGFwZXhtbC54bWxQSwUGAAAAAAYABgBb&#10;AQAAtwMAAAAA&#10;">
                  <v:stroke endarrow="block"/>
                </v:shape>
                <v:shape id="自选图形 15" o:spid="_x0000_s1042" type="#_x0000_t32" style="position:absolute;left:2055;top:6840;width:8970;height:0" o:gfxdata="UEsDBAoAAAAAAIdO4kAAAAAAAAAAAAAAAAAEAAAAZHJzL1BLAwQUAAAACACHTuJAQEMx/b4AAADc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EXx5RibQ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Mx/b4A&#10;AADcAAAADwAAAAAAAAABACAAAAAiAAAAZHJzL2Rvd25yZXYueG1sUEsBAhQAFAAAAAgAh07iQDMv&#10;BZ47AAAAOQAAABAAAAAAAAAAAQAgAAAADQEAAGRycy9zaGFwZXhtbC54bWxQSwUGAAAAAAYABgBb&#10;AQAAtwMAAAAA&#10;"/>
                <v:shape id="自选图形 16" o:spid="_x0000_s1043" type="#_x0000_t32" style="position:absolute;left:2055;top:6870;width:1;height:360" o:gfxdata="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wbJS8AAAA&#10;3AAAAA8AAAAAAAAAAQAgAAAAIgAAAGRycy9kb3ducmV2LnhtbFBLAQIUABQAAAAIAIdO4kAzLwWe&#10;OwAAADkAAAAQAAAAAAAAAAEAIAAAAAsBAABkcnMvc2hhcGV4bWwueG1sUEsFBgAAAAAGAAYAWwEA&#10;ALUDAAAAAA==&#10;">
                  <v:stroke endarrow="block"/>
                </v:shape>
                <v:shape id="自选图形 17" o:spid="_x0000_s1044" type="#_x0000_t32" style="position:absolute;left:8909;top:6870;width:1;height:375" o:gfxdata="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i8uO8AAAA&#10;3AAAAA8AAAAAAAAAAQAgAAAAIgAAAGRycy9kb3ducmV2LnhtbFBLAQIUABQAAAAIAIdO4kAzLwWe&#10;OwAAADkAAAAQAAAAAAAAAAEAIAAAAAsBAABkcnMvc2hhcGV4bWwueG1sUEsFBgAAAAAGAAYAWwEA&#10;ALUDAAAAAA==&#10;">
                  <v:stroke endarrow="block"/>
                </v:shape>
                <v:rect id="矩形 19" o:spid="_x0000_s1045" style="position:absolute;left:945;top:9045;width:2670;height:930" o:gfxdata="UEsDBAoAAAAAAIdO4kAAAAAAAAAAAAAAAAAEAAAAZHJzL1BLAwQUAAAACACHTuJAcCPmaLoAAADc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K+m8HomXi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I+ZougAAANwA&#10;AAAPAAAAAAAAAAEAIAAAACIAAABkcnMvZG93bnJldi54bWxQSwECFAAUAAAACACHTuJAMy8FnjsA&#10;AAA5AAAAEAAAAAAAAAABACAAAAAJAQAAZHJzL3NoYXBleG1sLnhtbFBLBQYAAAAABgAGAFsBAACz&#10;AwAAAAA=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  <w:p w:rsidR="0091001F" w:rsidRDefault="0091001F" w:rsidP="0091001F">
                        <w:pPr>
                          <w:spacing w:line="280" w:lineRule="exac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经案件审查小组讨论决定</w:t>
                        </w:r>
                      </w:p>
                    </w:txbxContent>
                  </v:textbox>
                </v:rect>
                <v:shape id="自选图形 20" o:spid="_x0000_s1046" type="#_x0000_t32" style="position:absolute;left:2055;top:8655;width:0;height:390" o:gfxdata="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Hzwy8AAAA&#10;3AAAAA8AAAAAAAAAAQAgAAAAIgAAAGRycy9kb3ducmV2LnhtbFBLAQIUABQAAAAIAIdO4kAzLwWe&#10;OwAAADkAAAAQAAAAAAAAAAEAIAAAAAsBAABkcnMvc2hhcGV4bWwueG1sUEsFBgAAAAAGAAYAWwEA&#10;ALUDAAAAAA==&#10;">
                  <v:stroke endarrow="block"/>
                </v:shape>
                <v:shape id="自选图形 21" o:spid="_x0000_s1047" type="#_x0000_t32" style="position:absolute;left:5551;top:8516;width:0;height:390" o:gfxdata="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Lape8AAAA&#10;3AAAAA8AAAAAAAAAAQAgAAAAIgAAAGRycy9kb3ducmV2LnhtbFBLAQIUABQAAAAIAIdO4kAzLwWe&#10;OwAAADkAAAAQAAAAAAAAAAEAIAAAAAsBAABkcnMvc2hhcGV4bWwueG1sUEsFBgAAAAAGAAYAWwEA&#10;ALUDAAAAAA==&#10;">
                  <v:stroke endarrow="block"/>
                </v:shape>
                <v:shape id="自选图形 22" o:spid="_x0000_s1048" type="#_x0000_t32" style="position:absolute;left:9060;top:8430;width:0;height:990" o:gfxdata="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5gwSugAAANwA&#10;AAAPAAAAAAAAAAEAIAAAACIAAABkcnMvZG93bnJldi54bWxQSwECFAAUAAAACACHTuJAMy8FnjsA&#10;AAA5AAAAEAAAAAAAAAABACAAAAAJAQAAZHJzL3NoYXBleG1sLnhtbFBLBQYAAAAABgAGAFsBAACz&#10;AwAAAAA=&#10;"/>
                <v:shape id="自选图形 23" o:spid="_x0000_s1049" type="#_x0000_t32" style="position:absolute;left:8610;top:9420;width:450;height:0;flip:x" o:gfxdata="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XnYy8AAAA&#10;3AAAAA8AAAAAAAAAAQAgAAAAIgAAAGRycy9kb3ducmV2LnhtbFBLAQIUABQAAAAIAIdO4kAzLwWe&#10;OwAAADkAAAAQAAAAAAAAAAEAIAAAAAsBAABkcnMvc2hhcGV4bWwueG1sUEsFBgAAAAAGAAYAWwEA&#10;ALUDAAAAAA==&#10;">
                  <v:stroke endarrow="block"/>
                </v:shape>
                <v:shape id="自选图形 24" o:spid="_x0000_s1050" type="#_x0000_t32" style="position:absolute;left:3615;top:9420;width:750;height:0" o:gfxdata="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KxQm/&#10;AAAA3AAAAA8AAAAAAAAAAQAgAAAAIgAAAGRycy9kb3ducmV2LnhtbFBLAQIUABQAAAAIAIdO4kAz&#10;LwWeOwAAADkAAAAQAAAAAAAAAAEAIAAAAA4BAABkcnMvc2hhcGV4bWwueG1sUEsFBgAAAAAGAAYA&#10;WwEAALgDAAAAAA==&#10;">
                  <v:stroke endarrow="block"/>
                </v:shape>
                <v:rect id="矩形 25" o:spid="_x0000_s1051" style="position:absolute;left:10860;top:10440;width:405;height:2250" o:gfxdata="UEsDBAoAAAAAAIdO4kAAAAAAAAAAAAAAAAAEAAAAZHJzL1BLAwQUAAAACACHTuJAEcvRgrwAAADc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vlvD3TLx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0YK8AAAA&#10;3AAAAA8AAAAAAAAAAQAgAAAAIgAAAGRycy9kb3ducmV2LnhtbFBLAQIUABQAAAAIAIdO4kAzLwWe&#10;OwAAADkAAAAQAAAAAAAAAAEAIAAAAAsBAABkcnMvc2hhcGV4bWwueG1sUEsFBgAAAAAGAAYAWwEA&#10;ALUDAAAAAA==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不予立案处罚</w:t>
                        </w:r>
                      </w:p>
                    </w:txbxContent>
                  </v:textbox>
                </v:rect>
                <v:rect id="矩形 26" o:spid="_x0000_s1052" style="position:absolute;left:3960;top:10335;width:3930;height:525" o:gfxdata="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juwr4A&#10;AADcAAAADwAAAAAAAAABACAAAAAiAAAAZHJzL2Rvd25yZXYueG1sUEsBAhQAFAAAAAgAh07iQDMv&#10;BZ47AAAAOQAAABAAAAAAAAAAAQAgAAAADQEAAGRycy9zaGFwZXhtbC54bWxQSwUGAAAAAAYABgBb&#10;AQAAtwMAAAAA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听取当事人陈述和申辩</w:t>
                        </w:r>
                      </w:p>
                    </w:txbxContent>
                  </v:textbox>
                </v:rect>
                <v:rect id="矩形 27" o:spid="_x0000_s1053" style="position:absolute;left:1545;top:11280;width:6990;height:810" o:gfxdata="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S1m8AAAA&#10;3AAAAA8AAAAAAAAAAQAgAAAAIgAAAGRycy9kb3ducmV2LnhtbFBLAQIUABQAAAAIAIdO4kAzLwWe&#10;OwAAADkAAAAQAAAAAAAAAAEAIAAAAAsBAABkcnMvc2hhcGV4bWwueG1sUEsFBgAAAAAGAAYAWwEA&#10;ALUDAAAAAA==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3个月内作出行政处罚决定，并送达当事人，重特大案件可以延长，但延长时限不能超3个月（行政处罚决定书），告知救济途径。</w:t>
                        </w:r>
                      </w:p>
                    </w:txbxContent>
                  </v:textbox>
                </v:rect>
                <v:rect id="矩形 28" o:spid="_x0000_s1054" style="position:absolute;left:2850;top:12690;width:3000;height:780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执行行政处罚决定（15日内指定银行缴纳罚款）</w:t>
                        </w:r>
                      </w:p>
                    </w:txbxContent>
                  </v:textbox>
                </v:rect>
                <v:rect id="矩形 29" o:spid="_x0000_s1055" style="position:absolute;left:7185;top:12510;width:2670;height:1035" o:gfxdata="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+nC1ugAAANwA&#10;AAAPAAAAAAAAAAEAIAAAACIAAABkcnMvZG93bnJldi54bWxQSwECFAAUAAAACACHTuJAMy8FnjsA&#10;AAA5AAAAEAAAAAAAAAABACAAAAAJAQAAZHJzL3NoYXBleG1sLnhtbFBLBQYAAAAABgAGAFsBAACz&#10;AwAAAAA=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复杂重大案件需要减免处罚金额的，经案件审查小组讨论决定</w:t>
                        </w:r>
                      </w:p>
                    </w:txbxContent>
                  </v:textbox>
                </v:rect>
                <v:rect id="矩形 30" o:spid="_x0000_s1056" style="position:absolute;left:2745;top:14430;width:3180;height:720" o:gfxdata="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PowbsAAADc&#10;AAAADwAAAAAAAAABACAAAAAiAAAAZHJzL2Rvd25yZXYueG1sUEsBAhQAFAAAAAgAh07iQDMvBZ47&#10;AAAAOQAAABAAAAAAAAAAAQAgAAAACgEAAGRycy9zaGFwZXhtbC54bWxQSwUGAAAAAAYABgBbAQAA&#10;tAMAAAAA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结案（结案审批表、结案报告，30日内立卷归档）</w:t>
                        </w:r>
                      </w:p>
                    </w:txbxContent>
                  </v:textbox>
                </v:rect>
                <v:rect id="矩形 31" o:spid="_x0000_s1057" style="position:absolute;left:7515;top:14040;width:1725;height:510" o:gfxdata="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9NWrsAAADc&#10;AAAADwAAAAAAAAABACAAAAAiAAAAZHJzL2Rvd25yZXYueG1sUEsBAhQAFAAAAAgAh07iQDMvBZ47&#10;AAAAOQAAABAAAAAAAAAAAQAgAAAACgEAAGRycy9zaGFwZXhtbC54bWxQSwUGAAAAAAYABgBbAQAA&#10;tAMAAAAA&#10;">
                  <v:textbox>
                    <w:txbxContent>
                      <w:p w:rsidR="0091001F" w:rsidRDefault="0091001F" w:rsidP="0091001F">
                        <w:pPr>
                          <w:spacing w:line="280" w:lineRule="exac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移交司法机关</w:t>
                        </w:r>
                      </w:p>
                    </w:txbxContent>
                  </v:textbox>
                </v:rect>
                <v:shape id="自选图形 32" o:spid="_x0000_s1058" type="#_x0000_t32" style="position:absolute;left:5551;top:9986;width:0;height:360" o:gfxdata="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8AYj28AAAA&#10;3AAAAA8AAAAAAAAAAQAgAAAAIgAAAGRycy9kb3ducmV2LnhtbFBLAQIUABQAAAAIAIdO4kAzLwWe&#10;OwAAADkAAAAQAAAAAAAAAAEAIAAAAAsBAABkcnMvc2hhcGV4bWwueG1sUEsFBgAAAAAGAAYAWwEA&#10;ALUDAAAAAA==&#10;">
                  <v:stroke endarrow="block"/>
                </v:shape>
                <v:shape id="自选图形 33" o:spid="_x0000_s1059" type="#_x0000_t32" style="position:absolute;left:5550;top:10871;width:1;height:420" o:gfxdata="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Mx6a8AAAA&#10;3AAAAA8AAAAAAAAAAQAgAAAAIgAAAGRycy9kb3ducmV2LnhtbFBLAQIUABQAAAAIAIdO4kAzLwWe&#10;OwAAADkAAAAQAAAAAAAAAAEAIAAAAAsBAABkcnMvc2hhcGV4bWwueG1sUEsFBgAAAAAGAAYAWwEA&#10;ALUDAAAAAA==&#10;">
                  <v:stroke endarrow="block"/>
                </v:shape>
                <v:shape id="自选图形 34" o:spid="_x0000_s1060" type="#_x0000_t32" style="position:absolute;left:4140;top:12090;width:0;height:600" o:gfxdata="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TU9S/&#10;AAAA3AAAAA8AAAAAAAAAAQAgAAAAIgAAAGRycy9kb3ducmV2LnhtbFBLAQIUABQAAAAIAIdO4kAz&#10;LwWeOwAAADkAAAAQAAAAAAAAAAEAIAAAAA4BAABkcnMvc2hhcGV4bWwueG1sUEsFBgAAAAAGAAYA&#10;WwEAALgDAAAAAA==&#10;">
                  <v:stroke endarrow="block"/>
                </v:shape>
                <v:shape id="自选图形 35" o:spid="_x0000_s1061" type="#_x0000_t32" style="position:absolute;left:8535;top:11700;width:374;height:0" o:gfxdata="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gDr28AAAA&#10;3AAAAA8AAAAAAAAAAQAgAAAAIgAAAGRycy9kb3ducmV2LnhtbFBLAQIUABQAAAAIAIdO4kAzLwWe&#10;OwAAADkAAAAQAAAAAAAAAAEAIAAAAAsBAABkcnMvc2hhcGV4bWwueG1sUEsFBgAAAAAGAAYAWwEA&#10;ALUDAAAAAA==&#10;"/>
                <v:shape id="自选图形 36" o:spid="_x0000_s1062" type="#_x0000_t32" style="position:absolute;left:8909;top:11700;width:0;height:810" o:gfxdata="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HJlW+/&#10;AAAA3AAAAA8AAAAAAAAAAQAgAAAAIgAAAGRycy9kb3ducmV2LnhtbFBLAQIUABQAAAAIAIdO4kAz&#10;LwWeOwAAADkAAAAQAAAAAAAAAAEAIAAAAA4BAABkcnMvc2hhcGV4bWwueG1sUEsFBgAAAAAGAAYA&#10;WwEAALgDAAAAAA==&#10;">
                  <v:stroke endarrow="block"/>
                </v:shape>
                <v:shape id="自选图形 37" o:spid="_x0000_s1063" type="#_x0000_t32" style="position:absolute;left:4140;top:13470;width:1;height:990" o:gfxdata="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FMPS8AAAA&#10;3AAAAA8AAAAAAAAAAQAgAAAAIgAAAGRycy9kb3ducmV2LnhtbFBLAQIUABQAAAAIAIdO4kAzLwWe&#10;OwAAADkAAAAQAAAAAAAAAAEAIAAAAAsBAABkcnMvc2hhcGV4bWwueG1sUEsFBgAAAAAGAAYAWwEA&#10;ALUDAAAAAA==&#10;">
                  <v:stroke endarrow="block"/>
                </v:shape>
                <v:shape id="自选图形 38" o:spid="_x0000_s1064" type="#_x0000_t32" style="position:absolute;left:8370;top:13545;width:15;height:495" o:gfxdata="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XroO8AAAA&#10;3AAAAA8AAAAAAAAAAQAgAAAAIgAAAGRycy9kb3ducmV2LnhtbFBLAQIUABQAAAAIAIdO4kAzLwWe&#10;OwAAADkAAAAQAAAAAAAAAAEAIAAAAAsBAABkcnMvc2hhcGV4bWwueG1sUEsFBgAAAAAGAAYAWwEA&#10;ALUDAAAAAA==&#10;">
                  <v:stroke endarrow="block"/>
                </v:shape>
                <v:shape id="自选图形 41" o:spid="_x0000_s1065" type="#_x0000_t32" style="position:absolute;left:11025;top:12690;width:0;height:2175" o:gfxdata="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k8+q8AAAA&#10;3AAAAA8AAAAAAAAAAQAgAAAAIgAAAGRycy9kb3ducmV2LnhtbFBLAQIUABQAAAAIAIdO4kAzLwWe&#10;OwAAADkAAAAQAAAAAAAAAAEAIAAAAAsBAABkcnMvc2hhcGV4bWwueG1sUEsFBgAAAAAGAAYAWwEA&#10;ALUDAAAAAA==&#10;"/>
                <v:shape id="自选图形 43" o:spid="_x0000_s1066" type="#_x0000_t32" style="position:absolute;left:5925;top:14865;width:5100;height:0;flip:x" o:gfxdata="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vBfm7sAAADc&#10;AAAADwAAAAAAAAABACAAAAAiAAAAZHJzL2Rvd25yZXYueG1sUEsBAhQAFAAAAAgAh07iQDMvBZ47&#10;AAAAOQAAABAAAAAAAAAAAQAgAAAACgEAAGRycy9zaGFwZXhtbC54bWxQSwUGAAAAAAYABgBbAQAA&#10;tAMAAAAA&#10;">
                  <v:stroke endarrow="block"/>
                </v:shape>
              </v:group>
            </v:group>
          </v:group>
        </w:pict>
      </w:r>
      <w:r w:rsidR="00774B13">
        <w:rPr>
          <w:rFonts w:ascii="方正小标宋_GBK" w:eastAsia="方正小标宋_GBK" w:hint="eastAsia"/>
          <w:sz w:val="44"/>
          <w:szCs w:val="44"/>
        </w:rPr>
        <w:t>文山州能源局</w:t>
      </w:r>
      <w:r w:rsidR="00446401" w:rsidRPr="00446401">
        <w:rPr>
          <w:rFonts w:ascii="方正小标宋_GBK" w:eastAsia="方正小标宋_GBK" w:hint="eastAsia"/>
          <w:sz w:val="44"/>
          <w:szCs w:val="44"/>
        </w:rPr>
        <w:t>行政处罚流程图</w:t>
      </w:r>
    </w:p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p w:rsidR="00446401" w:rsidRDefault="00446401"/>
    <w:sectPr w:rsidR="00446401" w:rsidSect="00446401">
      <w:pgSz w:w="11906" w:h="16838" w:code="9"/>
      <w:pgMar w:top="2098" w:right="1474" w:bottom="1418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75" w:rsidRPr="00581610" w:rsidRDefault="005E7F75" w:rsidP="00774B13">
      <w:pPr>
        <w:ind w:firstLine="420"/>
        <w:rPr>
          <w:rFonts w:ascii="Verdana" w:eastAsia="宋体" w:hAnsi="Verdana"/>
          <w:szCs w:val="24"/>
          <w:lang w:eastAsia="en-US"/>
        </w:rPr>
      </w:pPr>
      <w:r>
        <w:separator/>
      </w:r>
    </w:p>
  </w:endnote>
  <w:endnote w:type="continuationSeparator" w:id="1">
    <w:p w:rsidR="005E7F75" w:rsidRPr="00581610" w:rsidRDefault="005E7F75" w:rsidP="00774B13">
      <w:pPr>
        <w:ind w:firstLine="420"/>
        <w:rPr>
          <w:rFonts w:ascii="Verdana" w:eastAsia="宋体" w:hAnsi="Verdana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75" w:rsidRPr="00581610" w:rsidRDefault="005E7F75" w:rsidP="00774B13">
      <w:pPr>
        <w:ind w:firstLine="420"/>
        <w:rPr>
          <w:rFonts w:ascii="Verdana" w:eastAsia="宋体" w:hAnsi="Verdana"/>
          <w:szCs w:val="24"/>
          <w:lang w:eastAsia="en-US"/>
        </w:rPr>
      </w:pPr>
      <w:r>
        <w:separator/>
      </w:r>
    </w:p>
  </w:footnote>
  <w:footnote w:type="continuationSeparator" w:id="1">
    <w:p w:rsidR="005E7F75" w:rsidRPr="00581610" w:rsidRDefault="005E7F75" w:rsidP="00774B13">
      <w:pPr>
        <w:ind w:firstLine="420"/>
        <w:rPr>
          <w:rFonts w:ascii="Verdana" w:eastAsia="宋体" w:hAnsi="Verdana"/>
          <w:szCs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401"/>
    <w:rsid w:val="000028D7"/>
    <w:rsid w:val="00013513"/>
    <w:rsid w:val="00014A8F"/>
    <w:rsid w:val="00016CED"/>
    <w:rsid w:val="00027604"/>
    <w:rsid w:val="0002799A"/>
    <w:rsid w:val="000301D0"/>
    <w:rsid w:val="00046FF9"/>
    <w:rsid w:val="0005573E"/>
    <w:rsid w:val="000567D0"/>
    <w:rsid w:val="00063A58"/>
    <w:rsid w:val="00065C9B"/>
    <w:rsid w:val="00066906"/>
    <w:rsid w:val="000805E3"/>
    <w:rsid w:val="0009356B"/>
    <w:rsid w:val="000A5420"/>
    <w:rsid w:val="000A547E"/>
    <w:rsid w:val="000A55B3"/>
    <w:rsid w:val="000A7D62"/>
    <w:rsid w:val="000B0C5B"/>
    <w:rsid w:val="000B4092"/>
    <w:rsid w:val="000C16E6"/>
    <w:rsid w:val="000C36F5"/>
    <w:rsid w:val="000C5D7E"/>
    <w:rsid w:val="000D544D"/>
    <w:rsid w:val="001038D7"/>
    <w:rsid w:val="00120CB4"/>
    <w:rsid w:val="001238AD"/>
    <w:rsid w:val="001253B2"/>
    <w:rsid w:val="00133837"/>
    <w:rsid w:val="0014258D"/>
    <w:rsid w:val="00146A7B"/>
    <w:rsid w:val="0016408B"/>
    <w:rsid w:val="00166A18"/>
    <w:rsid w:val="00171AB5"/>
    <w:rsid w:val="00174AC5"/>
    <w:rsid w:val="00186EFC"/>
    <w:rsid w:val="001A2D4B"/>
    <w:rsid w:val="001A3659"/>
    <w:rsid w:val="001A5158"/>
    <w:rsid w:val="001A6661"/>
    <w:rsid w:val="001C4AA7"/>
    <w:rsid w:val="001D37BE"/>
    <w:rsid w:val="001D4145"/>
    <w:rsid w:val="001D521B"/>
    <w:rsid w:val="001D54C5"/>
    <w:rsid w:val="001D672E"/>
    <w:rsid w:val="001D761A"/>
    <w:rsid w:val="001E4042"/>
    <w:rsid w:val="001E4792"/>
    <w:rsid w:val="001E6AAD"/>
    <w:rsid w:val="001E705C"/>
    <w:rsid w:val="001F6DB9"/>
    <w:rsid w:val="002113E0"/>
    <w:rsid w:val="00217AFA"/>
    <w:rsid w:val="002449B6"/>
    <w:rsid w:val="00251837"/>
    <w:rsid w:val="00253A6A"/>
    <w:rsid w:val="00265052"/>
    <w:rsid w:val="00276495"/>
    <w:rsid w:val="0028078E"/>
    <w:rsid w:val="002A2975"/>
    <w:rsid w:val="002A5AD7"/>
    <w:rsid w:val="002B5582"/>
    <w:rsid w:val="002C35B9"/>
    <w:rsid w:val="002C45B2"/>
    <w:rsid w:val="002D1899"/>
    <w:rsid w:val="002D2BD0"/>
    <w:rsid w:val="002F084E"/>
    <w:rsid w:val="002F176C"/>
    <w:rsid w:val="002F1984"/>
    <w:rsid w:val="002F2569"/>
    <w:rsid w:val="002F711D"/>
    <w:rsid w:val="003078C5"/>
    <w:rsid w:val="00307F2D"/>
    <w:rsid w:val="00311C1B"/>
    <w:rsid w:val="0031445F"/>
    <w:rsid w:val="00314734"/>
    <w:rsid w:val="003178E8"/>
    <w:rsid w:val="003219CD"/>
    <w:rsid w:val="00322F1C"/>
    <w:rsid w:val="003358AE"/>
    <w:rsid w:val="0036167C"/>
    <w:rsid w:val="00366241"/>
    <w:rsid w:val="00370651"/>
    <w:rsid w:val="003A565F"/>
    <w:rsid w:val="003B6322"/>
    <w:rsid w:val="003B7E09"/>
    <w:rsid w:val="003C150F"/>
    <w:rsid w:val="003C17F9"/>
    <w:rsid w:val="003C1D68"/>
    <w:rsid w:val="003D1929"/>
    <w:rsid w:val="003D703F"/>
    <w:rsid w:val="003D7257"/>
    <w:rsid w:val="003E1326"/>
    <w:rsid w:val="003E17B0"/>
    <w:rsid w:val="003F236B"/>
    <w:rsid w:val="00403F9C"/>
    <w:rsid w:val="004074E2"/>
    <w:rsid w:val="00412516"/>
    <w:rsid w:val="00413823"/>
    <w:rsid w:val="00420B13"/>
    <w:rsid w:val="00430863"/>
    <w:rsid w:val="00430B50"/>
    <w:rsid w:val="004322B7"/>
    <w:rsid w:val="00432FF4"/>
    <w:rsid w:val="00435E44"/>
    <w:rsid w:val="0044568F"/>
    <w:rsid w:val="00446401"/>
    <w:rsid w:val="00446B86"/>
    <w:rsid w:val="00447944"/>
    <w:rsid w:val="00457AD7"/>
    <w:rsid w:val="004622D4"/>
    <w:rsid w:val="00471B3B"/>
    <w:rsid w:val="0047515F"/>
    <w:rsid w:val="00480044"/>
    <w:rsid w:val="0048220D"/>
    <w:rsid w:val="0049015F"/>
    <w:rsid w:val="004A1630"/>
    <w:rsid w:val="004A428B"/>
    <w:rsid w:val="004A7B2C"/>
    <w:rsid w:val="004B39E8"/>
    <w:rsid w:val="004B4896"/>
    <w:rsid w:val="004B48F4"/>
    <w:rsid w:val="004C67B6"/>
    <w:rsid w:val="004D18A2"/>
    <w:rsid w:val="004D41E8"/>
    <w:rsid w:val="004D51A2"/>
    <w:rsid w:val="004D54B5"/>
    <w:rsid w:val="004D55AC"/>
    <w:rsid w:val="004D5AC1"/>
    <w:rsid w:val="004E5727"/>
    <w:rsid w:val="004F3C56"/>
    <w:rsid w:val="004F3E75"/>
    <w:rsid w:val="004F4DBB"/>
    <w:rsid w:val="004F757E"/>
    <w:rsid w:val="00502E2D"/>
    <w:rsid w:val="00503BF5"/>
    <w:rsid w:val="005113D2"/>
    <w:rsid w:val="005257A1"/>
    <w:rsid w:val="005264E0"/>
    <w:rsid w:val="005303CD"/>
    <w:rsid w:val="005360D6"/>
    <w:rsid w:val="00536568"/>
    <w:rsid w:val="0054580D"/>
    <w:rsid w:val="00556CB1"/>
    <w:rsid w:val="005733A6"/>
    <w:rsid w:val="005743C7"/>
    <w:rsid w:val="0057696F"/>
    <w:rsid w:val="005771B9"/>
    <w:rsid w:val="00581C45"/>
    <w:rsid w:val="00582A4E"/>
    <w:rsid w:val="005C02CD"/>
    <w:rsid w:val="005C12AA"/>
    <w:rsid w:val="005C5900"/>
    <w:rsid w:val="005C7BE8"/>
    <w:rsid w:val="005D0234"/>
    <w:rsid w:val="005D2F08"/>
    <w:rsid w:val="005D3AD2"/>
    <w:rsid w:val="005E35FA"/>
    <w:rsid w:val="005E7F75"/>
    <w:rsid w:val="005F2AFE"/>
    <w:rsid w:val="005F50DE"/>
    <w:rsid w:val="00612A07"/>
    <w:rsid w:val="00613A6D"/>
    <w:rsid w:val="00624266"/>
    <w:rsid w:val="0062619D"/>
    <w:rsid w:val="00642C6B"/>
    <w:rsid w:val="00645AA8"/>
    <w:rsid w:val="00650341"/>
    <w:rsid w:val="00651A63"/>
    <w:rsid w:val="006656C5"/>
    <w:rsid w:val="006745D9"/>
    <w:rsid w:val="00681CDF"/>
    <w:rsid w:val="00682E69"/>
    <w:rsid w:val="00686081"/>
    <w:rsid w:val="0069296D"/>
    <w:rsid w:val="00695BF1"/>
    <w:rsid w:val="00695F15"/>
    <w:rsid w:val="006A578D"/>
    <w:rsid w:val="006B5D7B"/>
    <w:rsid w:val="006F029A"/>
    <w:rsid w:val="006F3E7B"/>
    <w:rsid w:val="006F7711"/>
    <w:rsid w:val="007042C2"/>
    <w:rsid w:val="00707FE3"/>
    <w:rsid w:val="0072559A"/>
    <w:rsid w:val="00736B96"/>
    <w:rsid w:val="00736DCB"/>
    <w:rsid w:val="00746219"/>
    <w:rsid w:val="00746573"/>
    <w:rsid w:val="00746F2A"/>
    <w:rsid w:val="0075154C"/>
    <w:rsid w:val="00752BF1"/>
    <w:rsid w:val="00755D83"/>
    <w:rsid w:val="00763680"/>
    <w:rsid w:val="00764C56"/>
    <w:rsid w:val="007659B6"/>
    <w:rsid w:val="0076643D"/>
    <w:rsid w:val="00774B13"/>
    <w:rsid w:val="00774C0F"/>
    <w:rsid w:val="007813DA"/>
    <w:rsid w:val="00783486"/>
    <w:rsid w:val="007842FF"/>
    <w:rsid w:val="00787C4F"/>
    <w:rsid w:val="00797956"/>
    <w:rsid w:val="007A371B"/>
    <w:rsid w:val="007B4EF9"/>
    <w:rsid w:val="007B5004"/>
    <w:rsid w:val="007B6047"/>
    <w:rsid w:val="007C4C1A"/>
    <w:rsid w:val="007C61C7"/>
    <w:rsid w:val="007D2595"/>
    <w:rsid w:val="007E65DC"/>
    <w:rsid w:val="007E6AD5"/>
    <w:rsid w:val="00802713"/>
    <w:rsid w:val="0080493C"/>
    <w:rsid w:val="008243E0"/>
    <w:rsid w:val="00825BE2"/>
    <w:rsid w:val="008265A5"/>
    <w:rsid w:val="00827D44"/>
    <w:rsid w:val="00841103"/>
    <w:rsid w:val="00844595"/>
    <w:rsid w:val="008466C5"/>
    <w:rsid w:val="0084719A"/>
    <w:rsid w:val="008742E4"/>
    <w:rsid w:val="0088141D"/>
    <w:rsid w:val="00881FDD"/>
    <w:rsid w:val="008966C9"/>
    <w:rsid w:val="008969E5"/>
    <w:rsid w:val="008A413D"/>
    <w:rsid w:val="008B47AC"/>
    <w:rsid w:val="00903A33"/>
    <w:rsid w:val="0091001F"/>
    <w:rsid w:val="00920018"/>
    <w:rsid w:val="0092144F"/>
    <w:rsid w:val="00922ED9"/>
    <w:rsid w:val="00945C5C"/>
    <w:rsid w:val="009518A6"/>
    <w:rsid w:val="00954206"/>
    <w:rsid w:val="00966EB6"/>
    <w:rsid w:val="00976DFE"/>
    <w:rsid w:val="00980DAF"/>
    <w:rsid w:val="00982500"/>
    <w:rsid w:val="0098445C"/>
    <w:rsid w:val="009A24E0"/>
    <w:rsid w:val="009A398F"/>
    <w:rsid w:val="009B6F51"/>
    <w:rsid w:val="009C0456"/>
    <w:rsid w:val="009C56A2"/>
    <w:rsid w:val="009C79B3"/>
    <w:rsid w:val="009D2B01"/>
    <w:rsid w:val="009E7509"/>
    <w:rsid w:val="009F022E"/>
    <w:rsid w:val="009F33D2"/>
    <w:rsid w:val="009F3E84"/>
    <w:rsid w:val="009F463A"/>
    <w:rsid w:val="00A10701"/>
    <w:rsid w:val="00A155E9"/>
    <w:rsid w:val="00A200BD"/>
    <w:rsid w:val="00A205A1"/>
    <w:rsid w:val="00A262CF"/>
    <w:rsid w:val="00A32614"/>
    <w:rsid w:val="00A33AEA"/>
    <w:rsid w:val="00A40A02"/>
    <w:rsid w:val="00A52020"/>
    <w:rsid w:val="00A63577"/>
    <w:rsid w:val="00A77BC5"/>
    <w:rsid w:val="00A816F6"/>
    <w:rsid w:val="00AA13B8"/>
    <w:rsid w:val="00AA3D08"/>
    <w:rsid w:val="00AA5CEB"/>
    <w:rsid w:val="00AB547F"/>
    <w:rsid w:val="00AC67E9"/>
    <w:rsid w:val="00AD076C"/>
    <w:rsid w:val="00AD2201"/>
    <w:rsid w:val="00AF72F1"/>
    <w:rsid w:val="00B07556"/>
    <w:rsid w:val="00B13C58"/>
    <w:rsid w:val="00B15378"/>
    <w:rsid w:val="00B20964"/>
    <w:rsid w:val="00B21396"/>
    <w:rsid w:val="00B214EC"/>
    <w:rsid w:val="00B26423"/>
    <w:rsid w:val="00B2697A"/>
    <w:rsid w:val="00B32A96"/>
    <w:rsid w:val="00B338E8"/>
    <w:rsid w:val="00B36BD8"/>
    <w:rsid w:val="00B46FA2"/>
    <w:rsid w:val="00B5176E"/>
    <w:rsid w:val="00B547D0"/>
    <w:rsid w:val="00B55540"/>
    <w:rsid w:val="00B64984"/>
    <w:rsid w:val="00B739C3"/>
    <w:rsid w:val="00B8710D"/>
    <w:rsid w:val="00B94C0A"/>
    <w:rsid w:val="00B96825"/>
    <w:rsid w:val="00B97D47"/>
    <w:rsid w:val="00BA0A73"/>
    <w:rsid w:val="00BA215B"/>
    <w:rsid w:val="00BB2F36"/>
    <w:rsid w:val="00BB4A7F"/>
    <w:rsid w:val="00BB5127"/>
    <w:rsid w:val="00BD225D"/>
    <w:rsid w:val="00BF0920"/>
    <w:rsid w:val="00BF1359"/>
    <w:rsid w:val="00C006A6"/>
    <w:rsid w:val="00C0171E"/>
    <w:rsid w:val="00C047D3"/>
    <w:rsid w:val="00C04C1C"/>
    <w:rsid w:val="00C06151"/>
    <w:rsid w:val="00C07AFE"/>
    <w:rsid w:val="00C17485"/>
    <w:rsid w:val="00C20B52"/>
    <w:rsid w:val="00C21111"/>
    <w:rsid w:val="00C26F68"/>
    <w:rsid w:val="00C40184"/>
    <w:rsid w:val="00C52D08"/>
    <w:rsid w:val="00C52F04"/>
    <w:rsid w:val="00C70FDC"/>
    <w:rsid w:val="00C77CAE"/>
    <w:rsid w:val="00C8143D"/>
    <w:rsid w:val="00C8473A"/>
    <w:rsid w:val="00C95C7D"/>
    <w:rsid w:val="00CA7527"/>
    <w:rsid w:val="00CB071E"/>
    <w:rsid w:val="00CB1B5B"/>
    <w:rsid w:val="00CB20CF"/>
    <w:rsid w:val="00CB277B"/>
    <w:rsid w:val="00CB499C"/>
    <w:rsid w:val="00CD0399"/>
    <w:rsid w:val="00CD3527"/>
    <w:rsid w:val="00CD35E7"/>
    <w:rsid w:val="00CE3B8B"/>
    <w:rsid w:val="00CF040A"/>
    <w:rsid w:val="00CF2B87"/>
    <w:rsid w:val="00D01296"/>
    <w:rsid w:val="00D05D47"/>
    <w:rsid w:val="00D06133"/>
    <w:rsid w:val="00D06D56"/>
    <w:rsid w:val="00D224B2"/>
    <w:rsid w:val="00D227A6"/>
    <w:rsid w:val="00D24EEC"/>
    <w:rsid w:val="00D26725"/>
    <w:rsid w:val="00D30696"/>
    <w:rsid w:val="00D34260"/>
    <w:rsid w:val="00D420FC"/>
    <w:rsid w:val="00D44828"/>
    <w:rsid w:val="00D51430"/>
    <w:rsid w:val="00D62411"/>
    <w:rsid w:val="00D63EE4"/>
    <w:rsid w:val="00D6675C"/>
    <w:rsid w:val="00D6735C"/>
    <w:rsid w:val="00D74FE1"/>
    <w:rsid w:val="00D819A8"/>
    <w:rsid w:val="00D97770"/>
    <w:rsid w:val="00DA110A"/>
    <w:rsid w:val="00DB3DBD"/>
    <w:rsid w:val="00DB5215"/>
    <w:rsid w:val="00DC3557"/>
    <w:rsid w:val="00DC5189"/>
    <w:rsid w:val="00DD7EF5"/>
    <w:rsid w:val="00DE3E73"/>
    <w:rsid w:val="00DE45C9"/>
    <w:rsid w:val="00DE47FE"/>
    <w:rsid w:val="00DE5B3F"/>
    <w:rsid w:val="00DF1946"/>
    <w:rsid w:val="00E02242"/>
    <w:rsid w:val="00E031B4"/>
    <w:rsid w:val="00E04259"/>
    <w:rsid w:val="00E05794"/>
    <w:rsid w:val="00E13F4B"/>
    <w:rsid w:val="00E160C1"/>
    <w:rsid w:val="00E40BD4"/>
    <w:rsid w:val="00E52581"/>
    <w:rsid w:val="00E544AD"/>
    <w:rsid w:val="00E562F6"/>
    <w:rsid w:val="00E61995"/>
    <w:rsid w:val="00E8448E"/>
    <w:rsid w:val="00E847FD"/>
    <w:rsid w:val="00E96E66"/>
    <w:rsid w:val="00E972BD"/>
    <w:rsid w:val="00E97804"/>
    <w:rsid w:val="00EB3FC6"/>
    <w:rsid w:val="00EB6F1A"/>
    <w:rsid w:val="00EB7C67"/>
    <w:rsid w:val="00EC28A8"/>
    <w:rsid w:val="00EF376C"/>
    <w:rsid w:val="00EF3E2D"/>
    <w:rsid w:val="00F07BEF"/>
    <w:rsid w:val="00F116DB"/>
    <w:rsid w:val="00F13F19"/>
    <w:rsid w:val="00F20EFE"/>
    <w:rsid w:val="00F21F75"/>
    <w:rsid w:val="00F241BE"/>
    <w:rsid w:val="00F30E37"/>
    <w:rsid w:val="00F31351"/>
    <w:rsid w:val="00F344B9"/>
    <w:rsid w:val="00F34BC6"/>
    <w:rsid w:val="00F41912"/>
    <w:rsid w:val="00F426BE"/>
    <w:rsid w:val="00F46A54"/>
    <w:rsid w:val="00F52751"/>
    <w:rsid w:val="00F56F2D"/>
    <w:rsid w:val="00F56FE8"/>
    <w:rsid w:val="00F64005"/>
    <w:rsid w:val="00F64C7B"/>
    <w:rsid w:val="00F65854"/>
    <w:rsid w:val="00F86AD0"/>
    <w:rsid w:val="00F86F15"/>
    <w:rsid w:val="00F900B2"/>
    <w:rsid w:val="00FB2AD6"/>
    <w:rsid w:val="00FB396B"/>
    <w:rsid w:val="00FC12CF"/>
    <w:rsid w:val="00FC45D6"/>
    <w:rsid w:val="00FD0F71"/>
    <w:rsid w:val="00FD1441"/>
    <w:rsid w:val="00FE3E29"/>
    <w:rsid w:val="00FE408A"/>
    <w:rsid w:val="00FE5717"/>
    <w:rsid w:val="00FE64BB"/>
    <w:rsid w:val="00FF3E8C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自选图形 41"/>
        <o:r id="V:Rule24" type="connector" idref="#自选图形 21"/>
        <o:r id="V:Rule25" type="connector" idref="#自选图形 10"/>
        <o:r id="V:Rule26" type="connector" idref="#自选图形 14"/>
        <o:r id="V:Rule27" type="connector" idref="#自选图形 37"/>
        <o:r id="V:Rule28" type="connector" idref="#自选图形 38"/>
        <o:r id="V:Rule29" type="connector" idref="#自选图形 22"/>
        <o:r id="V:Rule30" type="connector" idref="#自选图形 15"/>
        <o:r id="V:Rule31" type="connector" idref="#自选图形 24"/>
        <o:r id="V:Rule32" type="connector" idref="#自选图形 43"/>
        <o:r id="V:Rule33" type="connector" idref="#自选图形 20"/>
        <o:r id="V:Rule34" type="connector" idref="#自选图形 32"/>
        <o:r id="V:Rule35" type="connector" idref="#自选图形 34"/>
        <o:r id="V:Rule36" type="connector" idref="#自选图形 17"/>
        <o:r id="V:Rule37" type="connector" idref="#自选图形 40"/>
        <o:r id="V:Rule38" type="connector" idref="#自选图形 16"/>
        <o:r id="V:Rule39" type="connector" idref="#自选图形 33"/>
        <o:r id="V:Rule40" type="connector" idref="#自选图形 36"/>
        <o:r id="V:Rule41" type="connector" idref="#自选图形 23"/>
        <o:r id="V:Rule42" type="connector" idref="#自选图形 6"/>
        <o:r id="V:Rule43" type="connector" idref="#自选图形 8"/>
        <o:r id="V:Rule44" type="connector" idref="#自选图形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B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P R C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发文账号</dc:creator>
  <cp:lastModifiedBy>能源局收发文</cp:lastModifiedBy>
  <cp:revision>2</cp:revision>
  <dcterms:created xsi:type="dcterms:W3CDTF">2019-12-02T09:11:00Z</dcterms:created>
  <dcterms:modified xsi:type="dcterms:W3CDTF">2019-12-02T09:11:00Z</dcterms:modified>
</cp:coreProperties>
</file>