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pict>
          <v:shape id="_x0000_s1044" o:spid="_x0000_s1044" o:spt="136" type="#_x0000_t136" style="position:absolute;left:0pt;margin-left:12.75pt;margin-top:12.9pt;height:39.7pt;width:146.25pt;z-index:251660288;mso-width-relative:page;mso-height-relative:page;" fillcolor="#969696" filled="t" stroked="t" coordsize="21600,21600" adj="10800">
            <v:path/>
            <v:fill on="t" color2="#FFFFFF" focussize="0,0"/>
            <v:stroke color="#000000"/>
            <v:imagedata o:title=""/>
            <o:lock v:ext="edit" aspectratio="f"/>
            <v:textpath on="t" fitshape="t" fitpath="t" trim="t" xscale="f" string="BSZN" style="font-family:Modern No. 20;font-size:36pt;font-weight:bold;v-text-align:center;"/>
            <v:shadow on="t" obscured="f" color="#000000" opacity="65536f" offset="2pt,-2pt" offset2="-8pt,8pt" origin="0f,0f" matrix="65536f,0f,0f,65536f,0,0"/>
          </v:shape>
        </w:pict>
      </w:r>
    </w:p>
    <w:p>
      <w:pPr>
        <w:rPr>
          <w:rFonts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               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方正黑体简体" w:hAnsi="方正黑体简体" w:eastAsia="方正黑体简体" w:cs="方正黑体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BSZN</w:t>
      </w:r>
      <w:r>
        <w:rPr>
          <w:rFonts w:hint="eastAsia" w:ascii="方正黑体简体" w:hAnsi="方正黑体简体" w:eastAsia="方正黑体简体" w:cs="方正黑体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-1100442000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文物保护单位原址保护措施审批</w:t>
      </w:r>
    </w:p>
    <w:p>
      <w:pPr>
        <w:jc w:val="center"/>
        <w:rPr>
          <w:rFonts w:hint="eastAsia" w:eastAsia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办事指南（简版）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jc w:val="center"/>
        <w:rPr>
          <w:rFonts w:hint="eastAsia" w:ascii="方正黑体简体" w:hAnsi="方正黑体简体" w:eastAsia="方正黑体简体" w:cs="方正黑体简体"/>
          <w:color w:val="000000" w:themeColor="text1"/>
          <w:kern w:val="10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文山州文化和旅游局局</w:t>
      </w:r>
    </w:p>
    <w:p>
      <w:pPr>
        <w:ind w:firstLine="0" w:firstLineChars="0"/>
        <w:jc w:val="center"/>
        <w:rPr>
          <w:rFonts w:hint="eastAsia" w:ascii="方正黑体简体" w:hAnsi="方正黑体简体" w:eastAsia="方正黑体简体" w:cs="方正黑体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方正黑体简体" w:hAnsi="方正黑体简体" w:eastAsia="方正黑体简体" w:cs="方正黑体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方正黑体简体" w:hAnsi="方正黑体简体" w:eastAsia="方正黑体简体" w:cs="方正黑体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黑体简体" w:hAnsi="方正黑体简体" w:eastAsia="方正黑体简体" w:cs="方正黑体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方正黑体简体" w:hAnsi="方正黑体简体" w:eastAsia="方正黑体简体" w:cs="方正黑体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黑体简体" w:hAnsi="方正黑体简体" w:eastAsia="方正黑体简体" w:cs="方正黑体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方正黑体简体" w:hAnsi="方正黑体简体" w:eastAsia="方正黑体简体" w:cs="方正黑体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日发布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方正黑体简体" w:hAnsi="方正黑体简体" w:eastAsia="方正黑体简体" w:cs="方正黑体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方正黑体简体" w:hAnsi="方正黑体简体" w:eastAsia="方正黑体简体" w:cs="方正黑体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rFonts w:hint="eastAsia" w:ascii="方正黑体简体" w:hAnsi="方正黑体简体" w:eastAsia="方正黑体简体" w:cs="方正黑体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一、受理范围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2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本行政许可适用于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文山州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内建设工程选址因特殊情况不能避开文物保护单位，需要对文物保护单位实施原址保护的申请。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2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适用对象：工程建设单位。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87" w:firstLine="420" w:firstLineChars="200"/>
        <w:textAlignment w:val="auto"/>
        <w:outlineLvl w:val="9"/>
        <w:rPr>
          <w:rFonts w:hint="eastAsia" w:ascii="方正黑体简体" w:hAnsi="方正黑体简体" w:eastAsia="方正黑体简体" w:cs="方正黑体简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方正黑体简体" w:hAnsi="方正黑体简体" w:eastAsia="方正黑体简体" w:cs="方正黑体简体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审批</w:t>
      </w:r>
      <w:r>
        <w:rPr>
          <w:rFonts w:hint="eastAsia" w:ascii="方正黑体简体" w:hAnsi="方正黑体简体" w:eastAsia="方正黑体简体" w:cs="方正黑体简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87" w:firstLine="42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方正仿宋简体" w:hAnsi="方正仿宋简体" w:eastAsia="方正仿宋简体" w:cs="方正仿宋简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申请人：工程建设单位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87" w:firstLine="42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方正仿宋简体" w:hAnsi="方正仿宋简体" w:eastAsia="方正仿宋简体" w:cs="方正仿宋简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地点要求：文物保护单位原址。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87" w:firstLine="42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方正仿宋简体" w:hAnsi="方正仿宋简体" w:eastAsia="方正仿宋简体" w:cs="方正仿宋简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准入条件：无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right="-87" w:firstLine="420" w:firstLineChars="200"/>
        <w:textAlignment w:val="auto"/>
        <w:outlineLvl w:val="9"/>
        <w:rPr>
          <w:rFonts w:hint="eastAsia" w:ascii="方正黑体简体" w:hAnsi="方正黑体简体" w:eastAsia="方正黑体简体" w:cs="方正黑体简体"/>
          <w:color w:val="000000"/>
          <w:sz w:val="21"/>
          <w:szCs w:val="21"/>
        </w:rPr>
      </w:pPr>
      <w:r>
        <w:rPr>
          <w:rFonts w:hint="eastAsia" w:ascii="方正黑体简体" w:hAnsi="方正黑体简体" w:eastAsia="方正黑体简体" w:cs="方正黑体简体"/>
          <w:color w:val="000000"/>
          <w:sz w:val="21"/>
          <w:szCs w:val="21"/>
          <w:lang w:eastAsia="zh-CN"/>
        </w:rPr>
        <w:t>三</w:t>
      </w:r>
      <w:r>
        <w:rPr>
          <w:rFonts w:hint="eastAsia" w:ascii="方正黑体简体" w:hAnsi="方正黑体简体" w:eastAsia="方正黑体简体" w:cs="方正黑体简体"/>
          <w:color w:val="000000"/>
          <w:sz w:val="21"/>
          <w:szCs w:val="21"/>
        </w:rPr>
        <w:t>、</w:t>
      </w:r>
      <w:r>
        <w:rPr>
          <w:rFonts w:hint="eastAsia" w:ascii="方正黑体简体" w:hAnsi="方正黑体简体" w:eastAsia="方正黑体简体" w:cs="方正黑体简体"/>
          <w:color w:val="000000"/>
          <w:sz w:val="21"/>
          <w:szCs w:val="21"/>
          <w:lang w:eastAsia="zh-CN"/>
        </w:rPr>
        <w:t>受理地点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left="0" w:leftChars="0" w:right="0" w:rightChars="0" w:firstLine="42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00000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21"/>
          <w:szCs w:val="21"/>
          <w:lang w:eastAsia="zh-CN"/>
        </w:rPr>
        <w:t>窗口</w:t>
      </w:r>
      <w:r>
        <w:rPr>
          <w:rFonts w:hint="eastAsia" w:ascii="方正仿宋简体" w:hAnsi="方正仿宋简体" w:eastAsia="方正仿宋简体" w:cs="方正仿宋简体"/>
          <w:color w:val="000000"/>
          <w:sz w:val="21"/>
          <w:szCs w:val="21"/>
        </w:rPr>
        <w:t>受理：文山州政务服务管理中心综合窗口，地址：文山市华龙北路2号（州委州政府旁）。交通方式：市内可乘5路、8路、14路到州委州政府站下车即到。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400" w:lineRule="exact"/>
        <w:ind w:left="0" w:leftChars="0" w:right="-85" w:firstLine="42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文山州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文化和旅游局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406室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文化遗产科，地址：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文山市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开化北路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235号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left="0" w:leftChars="0" w:right="0" w:rightChars="0" w:firstLine="42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00000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color w:val="000000"/>
          <w:sz w:val="21"/>
          <w:szCs w:val="21"/>
        </w:rPr>
        <w:t>受理时间：星期一至星期五上午8:30—12:00，下午14:</w:t>
      </w:r>
      <w:r>
        <w:rPr>
          <w:rFonts w:hint="eastAsia" w:ascii="方正仿宋简体" w:hAnsi="方正仿宋简体" w:eastAsia="方正仿宋简体" w:cs="方正仿宋简体"/>
          <w:color w:val="000000"/>
          <w:sz w:val="21"/>
          <w:szCs w:val="21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color w:val="000000"/>
          <w:sz w:val="21"/>
          <w:szCs w:val="21"/>
        </w:rPr>
        <w:t>0—1</w:t>
      </w:r>
      <w:r>
        <w:rPr>
          <w:rFonts w:hint="eastAsia" w:ascii="方正仿宋简体" w:hAnsi="方正仿宋简体" w:eastAsia="方正仿宋简体" w:cs="方正仿宋简体"/>
          <w:color w:val="000000"/>
          <w:sz w:val="21"/>
          <w:szCs w:val="21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color w:val="000000"/>
          <w:sz w:val="21"/>
          <w:szCs w:val="21"/>
        </w:rPr>
        <w:t>:</w:t>
      </w:r>
      <w:r>
        <w:rPr>
          <w:rFonts w:hint="eastAsia" w:ascii="方正仿宋简体" w:hAnsi="方正仿宋简体" w:eastAsia="方正仿宋简体" w:cs="方正仿宋简体"/>
          <w:color w:val="000000"/>
          <w:sz w:val="21"/>
          <w:szCs w:val="21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color w:val="000000"/>
          <w:sz w:val="21"/>
          <w:szCs w:val="21"/>
        </w:rPr>
        <w:t>0（法定节假日除外）。</w:t>
      </w:r>
      <w:r>
        <w:rPr>
          <w:rFonts w:hint="eastAsia" w:ascii="方正仿宋简体" w:hAnsi="方正仿宋简体" w:eastAsia="方正仿宋简体" w:cs="方正仿宋简体"/>
          <w:bCs/>
          <w:color w:val="000000"/>
          <w:sz w:val="21"/>
          <w:szCs w:val="21"/>
        </w:rPr>
        <w:t xml:space="preserve"> </w:t>
      </w:r>
    </w:p>
    <w:p>
      <w:pPr>
        <w:pStyle w:val="1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Chars="0" w:firstLine="42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color w:val="000000"/>
          <w:sz w:val="21"/>
          <w:szCs w:val="21"/>
        </w:rPr>
      </w:pPr>
      <w:r>
        <w:rPr>
          <w:rFonts w:hint="eastAsia" w:ascii="方正黑体简体" w:hAnsi="方正黑体简体" w:eastAsia="方正黑体简体" w:cs="方正黑体简体"/>
          <w:color w:val="000000"/>
          <w:sz w:val="21"/>
          <w:szCs w:val="21"/>
          <w:lang w:eastAsia="zh-CN"/>
        </w:rPr>
        <w:t>四、</w:t>
      </w:r>
      <w:r>
        <w:rPr>
          <w:rFonts w:hint="eastAsia" w:ascii="方正黑体简体" w:hAnsi="方正黑体简体" w:eastAsia="方正黑体简体" w:cs="方正黑体简体"/>
          <w:color w:val="000000"/>
          <w:sz w:val="21"/>
          <w:szCs w:val="21"/>
        </w:rPr>
        <w:t>申请材料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outlineLvl w:val="9"/>
        <w:rPr>
          <w:rFonts w:hint="eastAsia" w:ascii="方正黑体简体" w:hAnsi="方正黑体简体" w:eastAsia="方正黑体简体" w:cs="方正黑体简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文物保护单位原址保护措施的许可申请材料目录</w:t>
      </w:r>
    </w:p>
    <w:tbl>
      <w:tblPr>
        <w:tblStyle w:val="9"/>
        <w:tblW w:w="8175" w:type="dxa"/>
        <w:tblInd w:w="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63"/>
        <w:gridCol w:w="1587"/>
        <w:gridCol w:w="586"/>
        <w:gridCol w:w="1484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40" w:type="dxa"/>
            <w:vAlign w:val="center"/>
          </w:tcPr>
          <w:p>
            <w:pPr>
              <w:pStyle w:val="18"/>
              <w:spacing w:line="220" w:lineRule="exact"/>
              <w:ind w:left="-109" w:leftChars="-52" w:firstLine="1" w:firstLineChars="0"/>
              <w:jc w:val="center"/>
              <w:rPr>
                <w:rFonts w:hint="eastAsia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763" w:type="dxa"/>
            <w:vAlign w:val="center"/>
          </w:tcPr>
          <w:p>
            <w:pPr>
              <w:pStyle w:val="18"/>
              <w:spacing w:line="220" w:lineRule="exact"/>
              <w:ind w:firstLine="0" w:firstLineChars="0"/>
              <w:jc w:val="center"/>
              <w:rPr>
                <w:rFonts w:hint="eastAsia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提交材料名称</w:t>
            </w:r>
          </w:p>
        </w:tc>
        <w:tc>
          <w:tcPr>
            <w:tcW w:w="1587" w:type="dxa"/>
            <w:vAlign w:val="center"/>
          </w:tcPr>
          <w:p>
            <w:pPr>
              <w:pStyle w:val="18"/>
              <w:spacing w:line="220" w:lineRule="exact"/>
              <w:ind w:firstLine="0" w:firstLineChars="0"/>
              <w:jc w:val="center"/>
              <w:rPr>
                <w:rFonts w:hint="eastAsia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材料形式</w:t>
            </w:r>
          </w:p>
        </w:tc>
        <w:tc>
          <w:tcPr>
            <w:tcW w:w="586" w:type="dxa"/>
            <w:vAlign w:val="center"/>
          </w:tcPr>
          <w:p>
            <w:pPr>
              <w:pStyle w:val="18"/>
              <w:spacing w:line="220" w:lineRule="exact"/>
              <w:ind w:firstLine="0" w:firstLineChars="0"/>
              <w:jc w:val="center"/>
              <w:rPr>
                <w:rFonts w:hint="eastAsia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份数</w:t>
            </w:r>
          </w:p>
        </w:tc>
        <w:tc>
          <w:tcPr>
            <w:tcW w:w="1484" w:type="dxa"/>
            <w:vAlign w:val="center"/>
          </w:tcPr>
          <w:p>
            <w:pPr>
              <w:pStyle w:val="18"/>
              <w:spacing w:line="220" w:lineRule="exact"/>
              <w:ind w:firstLine="0" w:firstLineChars="0"/>
              <w:jc w:val="center"/>
              <w:rPr>
                <w:rFonts w:hint="eastAsia" w:ascii="Arial" w:hAnsi="Arial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材料来源</w:t>
            </w:r>
          </w:p>
        </w:tc>
        <w:tc>
          <w:tcPr>
            <w:tcW w:w="1215" w:type="dxa"/>
            <w:vAlign w:val="center"/>
          </w:tcPr>
          <w:p>
            <w:pPr>
              <w:pStyle w:val="18"/>
              <w:spacing w:line="220" w:lineRule="exact"/>
              <w:ind w:firstLine="0" w:firstLineChars="0"/>
              <w:jc w:val="center"/>
              <w:rPr>
                <w:rFonts w:hint="eastAsia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40" w:type="dxa"/>
            <w:vAlign w:val="center"/>
          </w:tcPr>
          <w:p>
            <w:pPr>
              <w:pStyle w:val="18"/>
              <w:spacing w:line="220" w:lineRule="exact"/>
              <w:ind w:left="-109" w:leftChars="-52" w:firstLine="1" w:firstLineChars="0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63" w:type="dxa"/>
            <w:vAlign w:val="center"/>
          </w:tcPr>
          <w:p>
            <w:pPr>
              <w:pStyle w:val="18"/>
              <w:spacing w:line="220" w:lineRule="exact"/>
              <w:ind w:firstLine="0" w:firstLineChars="0"/>
              <w:jc w:val="both"/>
              <w:rPr>
                <w:rFonts w:hAnsi="宋体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建设工程项目设计方案的请示文件</w:t>
            </w:r>
          </w:p>
        </w:tc>
        <w:tc>
          <w:tcPr>
            <w:tcW w:w="1587" w:type="dxa"/>
            <w:vAlign w:val="center"/>
          </w:tcPr>
          <w:p>
            <w:pPr>
              <w:pStyle w:val="18"/>
              <w:spacing w:line="220" w:lineRule="exact"/>
              <w:ind w:firstLine="0" w:firstLineChars="0"/>
              <w:jc w:val="center"/>
              <w:rPr>
                <w:rFonts w:hAnsi="宋体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原件</w:t>
            </w:r>
          </w:p>
        </w:tc>
        <w:tc>
          <w:tcPr>
            <w:tcW w:w="586" w:type="dxa"/>
            <w:vAlign w:val="center"/>
          </w:tcPr>
          <w:p>
            <w:pPr>
              <w:pStyle w:val="18"/>
              <w:spacing w:line="220" w:lineRule="exact"/>
              <w:ind w:firstLine="0" w:firstLineChars="0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84" w:type="dxa"/>
            <w:vAlign w:val="center"/>
          </w:tcPr>
          <w:p>
            <w:pPr>
              <w:pStyle w:val="18"/>
              <w:spacing w:line="220" w:lineRule="exact"/>
              <w:ind w:firstLine="0" w:firstLineChars="0"/>
              <w:jc w:val="both"/>
              <w:rPr>
                <w:rFonts w:hAnsi="宋体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申请人自备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pStyle w:val="18"/>
              <w:spacing w:line="220" w:lineRule="exact"/>
              <w:ind w:firstLine="0" w:firstLineChars="0"/>
              <w:jc w:val="both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8"/>
              <w:spacing w:line="220" w:lineRule="exact"/>
              <w:ind w:firstLine="0" w:firstLineChars="0"/>
              <w:jc w:val="both"/>
              <w:rPr>
                <w:rFonts w:hAnsi="宋体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复印件应选用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A4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纸张，同时加盖公章。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vAlign w:val="center"/>
          </w:tcPr>
          <w:p>
            <w:pPr>
              <w:pStyle w:val="18"/>
              <w:spacing w:line="220" w:lineRule="exact"/>
              <w:ind w:left="-109" w:leftChars="-52" w:firstLine="1" w:firstLineChars="0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763" w:type="dxa"/>
            <w:vAlign w:val="center"/>
          </w:tcPr>
          <w:p>
            <w:pPr>
              <w:pStyle w:val="18"/>
              <w:spacing w:line="220" w:lineRule="exact"/>
              <w:ind w:firstLine="0" w:firstLineChars="0"/>
              <w:jc w:val="both"/>
              <w:rPr>
                <w:rFonts w:hAnsi="宋体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保护措施设计方案</w:t>
            </w:r>
          </w:p>
        </w:tc>
        <w:tc>
          <w:tcPr>
            <w:tcW w:w="1587" w:type="dxa"/>
            <w:vAlign w:val="center"/>
          </w:tcPr>
          <w:p>
            <w:pPr>
              <w:pStyle w:val="18"/>
              <w:spacing w:line="220" w:lineRule="exact"/>
              <w:ind w:firstLine="0" w:firstLineChars="0"/>
              <w:jc w:val="center"/>
              <w:rPr>
                <w:rFonts w:hAnsi="宋体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原件</w:t>
            </w:r>
          </w:p>
        </w:tc>
        <w:tc>
          <w:tcPr>
            <w:tcW w:w="586" w:type="dxa"/>
            <w:vAlign w:val="center"/>
          </w:tcPr>
          <w:p>
            <w:pPr>
              <w:pStyle w:val="18"/>
              <w:spacing w:line="220" w:lineRule="exact"/>
              <w:ind w:firstLine="0" w:firstLineChars="0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4" w:type="dxa"/>
            <w:vAlign w:val="center"/>
          </w:tcPr>
          <w:p>
            <w:pPr>
              <w:pStyle w:val="18"/>
              <w:spacing w:line="220" w:lineRule="exact"/>
              <w:ind w:firstLine="0" w:firstLineChars="0"/>
              <w:jc w:val="both"/>
              <w:rPr>
                <w:rFonts w:hAnsi="宋体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申请人自备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pStyle w:val="18"/>
              <w:spacing w:line="220" w:lineRule="exact"/>
              <w:ind w:firstLine="0" w:firstLineChars="0"/>
              <w:jc w:val="both"/>
              <w:rPr>
                <w:rFonts w:hAnsi="宋体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0" w:type="dxa"/>
            <w:vAlign w:val="center"/>
          </w:tcPr>
          <w:p>
            <w:pPr>
              <w:pStyle w:val="18"/>
              <w:spacing w:line="220" w:lineRule="exact"/>
              <w:ind w:left="-109" w:leftChars="-52" w:firstLine="1" w:firstLineChars="0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763" w:type="dxa"/>
            <w:vAlign w:val="center"/>
          </w:tcPr>
          <w:p>
            <w:pPr>
              <w:pStyle w:val="18"/>
              <w:spacing w:line="220" w:lineRule="exact"/>
              <w:ind w:firstLine="0" w:firstLineChars="0"/>
              <w:jc w:val="both"/>
              <w:rPr>
                <w:rFonts w:hAnsi="宋体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建设工程选址批准文件</w:t>
            </w:r>
          </w:p>
        </w:tc>
        <w:tc>
          <w:tcPr>
            <w:tcW w:w="1587" w:type="dxa"/>
            <w:vAlign w:val="center"/>
          </w:tcPr>
          <w:p>
            <w:pPr>
              <w:pStyle w:val="18"/>
              <w:spacing w:line="220" w:lineRule="exact"/>
              <w:ind w:firstLine="0" w:firstLineChars="0"/>
              <w:jc w:val="center"/>
              <w:rPr>
                <w:rFonts w:hAnsi="宋体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原件或复印件</w:t>
            </w:r>
          </w:p>
        </w:tc>
        <w:tc>
          <w:tcPr>
            <w:tcW w:w="586" w:type="dxa"/>
            <w:vAlign w:val="center"/>
          </w:tcPr>
          <w:p>
            <w:pPr>
              <w:pStyle w:val="18"/>
              <w:spacing w:line="220" w:lineRule="exact"/>
              <w:ind w:firstLine="0" w:firstLineChars="0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4" w:type="dxa"/>
            <w:vAlign w:val="center"/>
          </w:tcPr>
          <w:p>
            <w:pPr>
              <w:pStyle w:val="18"/>
              <w:spacing w:line="220" w:lineRule="exact"/>
              <w:ind w:firstLine="0" w:firstLineChars="0"/>
              <w:jc w:val="both"/>
              <w:rPr>
                <w:rFonts w:hAnsi="宋体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由建设工程管理部门核发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pStyle w:val="18"/>
              <w:spacing w:line="220" w:lineRule="exact"/>
              <w:ind w:firstLine="0" w:firstLineChars="0"/>
              <w:jc w:val="both"/>
              <w:rPr>
                <w:rFonts w:hAnsi="宋体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40" w:type="dxa"/>
            <w:vAlign w:val="center"/>
          </w:tcPr>
          <w:p>
            <w:pPr>
              <w:pStyle w:val="18"/>
              <w:spacing w:line="220" w:lineRule="exact"/>
              <w:ind w:left="-109" w:leftChars="-52" w:firstLine="1" w:firstLineChars="0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pStyle w:val="18"/>
              <w:spacing w:line="220" w:lineRule="exact"/>
              <w:ind w:left="-109" w:leftChars="-52" w:firstLine="1" w:firstLineChars="0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3" w:type="dxa"/>
            <w:vAlign w:val="center"/>
          </w:tcPr>
          <w:p>
            <w:pPr>
              <w:pStyle w:val="18"/>
              <w:spacing w:line="220" w:lineRule="exact"/>
              <w:ind w:firstLine="0" w:firstLineChars="0"/>
              <w:jc w:val="both"/>
              <w:rPr>
                <w:rFonts w:hAnsi="宋体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保护措施具体方案中涉及文物保护工程的，应附有省文物局批准该工程方案的文件</w:t>
            </w:r>
          </w:p>
        </w:tc>
        <w:tc>
          <w:tcPr>
            <w:tcW w:w="1587" w:type="dxa"/>
            <w:vAlign w:val="center"/>
          </w:tcPr>
          <w:p>
            <w:pPr>
              <w:pStyle w:val="18"/>
              <w:spacing w:line="220" w:lineRule="exact"/>
              <w:ind w:firstLine="0" w:firstLineChars="0"/>
              <w:jc w:val="center"/>
              <w:rPr>
                <w:rFonts w:hAnsi="宋体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原件或复印件</w:t>
            </w:r>
          </w:p>
        </w:tc>
        <w:tc>
          <w:tcPr>
            <w:tcW w:w="586" w:type="dxa"/>
            <w:vAlign w:val="center"/>
          </w:tcPr>
          <w:p>
            <w:pPr>
              <w:pStyle w:val="18"/>
              <w:spacing w:line="220" w:lineRule="exact"/>
              <w:ind w:firstLine="0" w:firstLineChars="0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4" w:type="dxa"/>
            <w:vAlign w:val="center"/>
          </w:tcPr>
          <w:p>
            <w:pPr>
              <w:pStyle w:val="18"/>
              <w:spacing w:line="220" w:lineRule="exact"/>
              <w:ind w:firstLine="0" w:firstLineChars="0"/>
              <w:jc w:val="both"/>
              <w:rPr>
                <w:rFonts w:hAnsi="宋体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由省文物局核发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pStyle w:val="18"/>
              <w:spacing w:line="220" w:lineRule="exact"/>
              <w:ind w:firstLine="0" w:firstLineChars="0"/>
              <w:jc w:val="both"/>
              <w:rPr>
                <w:rFonts w:hAnsi="宋体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40" w:type="dxa"/>
            <w:vAlign w:val="center"/>
          </w:tcPr>
          <w:p>
            <w:pPr>
              <w:pStyle w:val="18"/>
              <w:spacing w:line="220" w:lineRule="exact"/>
              <w:ind w:left="-109" w:leftChars="-52" w:firstLine="1" w:firstLineChars="0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763" w:type="dxa"/>
            <w:vAlign w:val="center"/>
          </w:tcPr>
          <w:p>
            <w:pPr>
              <w:pStyle w:val="18"/>
              <w:spacing w:line="220" w:lineRule="exact"/>
              <w:ind w:firstLine="0" w:firstLineChars="0"/>
              <w:jc w:val="both"/>
              <w:rPr>
                <w:rFonts w:hAnsi="宋体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文物影响评估报告</w:t>
            </w:r>
          </w:p>
        </w:tc>
        <w:tc>
          <w:tcPr>
            <w:tcW w:w="1587" w:type="dxa"/>
            <w:vAlign w:val="center"/>
          </w:tcPr>
          <w:p>
            <w:pPr>
              <w:pStyle w:val="18"/>
              <w:spacing w:line="220" w:lineRule="exact"/>
              <w:ind w:firstLine="0" w:firstLineChars="0"/>
              <w:jc w:val="center"/>
              <w:rPr>
                <w:rFonts w:hAnsi="宋体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原件或复印件</w:t>
            </w:r>
          </w:p>
        </w:tc>
        <w:tc>
          <w:tcPr>
            <w:tcW w:w="586" w:type="dxa"/>
            <w:vAlign w:val="center"/>
          </w:tcPr>
          <w:p>
            <w:pPr>
              <w:pStyle w:val="18"/>
              <w:spacing w:line="220" w:lineRule="exact"/>
              <w:ind w:firstLine="0" w:firstLineChars="0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4" w:type="dxa"/>
            <w:vAlign w:val="center"/>
          </w:tcPr>
          <w:p>
            <w:pPr>
              <w:pStyle w:val="18"/>
              <w:spacing w:line="220" w:lineRule="exact"/>
              <w:ind w:firstLine="0" w:firstLineChars="0"/>
              <w:jc w:val="both"/>
              <w:rPr>
                <w:rFonts w:hAnsi="宋体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申请人自备</w:t>
            </w:r>
          </w:p>
        </w:tc>
        <w:tc>
          <w:tcPr>
            <w:tcW w:w="1215" w:type="dxa"/>
            <w:vAlign w:val="center"/>
          </w:tcPr>
          <w:p>
            <w:pPr>
              <w:pStyle w:val="18"/>
              <w:spacing w:line="220" w:lineRule="exact"/>
              <w:ind w:firstLine="0" w:firstLineChars="0"/>
              <w:jc w:val="both"/>
              <w:rPr>
                <w:rFonts w:hAnsi="宋体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20" w:firstLineChars="200"/>
        <w:textAlignment w:val="auto"/>
        <w:outlineLvl w:val="9"/>
        <w:rPr>
          <w:rStyle w:val="12"/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注：申请材料所需相关文书、表单的领取或链接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HYPERLINK "http://www.whyn.gov.cn" </w:instrTex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2"/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http://www.whyn.gov.cn</w:t>
      </w:r>
      <w:r>
        <w:rPr>
          <w:rStyle w:val="12"/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12"/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下载。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20" w:firstLineChars="200"/>
        <w:textAlignment w:val="auto"/>
        <w:outlineLvl w:val="9"/>
        <w:rPr>
          <w:rFonts w:hint="eastAsia" w:ascii="方正黑体简体" w:hAnsi="方正黑体简体" w:eastAsia="方正黑体简体" w:cs="方正黑体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方正黑体简体" w:hAnsi="方正黑体简体" w:eastAsia="方正黑体简体" w:cs="方正黑体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黑体简体" w:hAnsi="方正黑体简体" w:eastAsia="方正黑体简体" w:cs="方正黑体简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办理时限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87" w:firstLine="42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（一）申请时限：全年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87" w:firstLine="42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（二）受理时限：5个工作日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87" w:firstLine="42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（三）集中受理时限：无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87" w:firstLine="42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（四）法定办结时限：20个工作日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87" w:firstLine="42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（五）承诺办结时限：13个工作日（委托评估、专家评审时间除外）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87" w:firstLine="420" w:firstLineChars="200"/>
        <w:textAlignment w:val="auto"/>
        <w:outlineLvl w:val="9"/>
        <w:rPr>
          <w:rFonts w:hint="eastAsia" w:ascii="方正黑体简体" w:hAnsi="方正黑体简体" w:eastAsia="方正黑体简体" w:cs="方正黑体简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方正黑体简体" w:hAnsi="方正黑体简体" w:eastAsia="方正黑体简体" w:cs="方正黑体简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、许可收费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87" w:firstLine="42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本行政许可事项不收费。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00" w:lineRule="exact"/>
        <w:ind w:left="0" w:leftChars="0" w:right="0" w:rightChars="0" w:firstLine="482"/>
        <w:textAlignment w:val="auto"/>
        <w:rPr>
          <w:rFonts w:hint="eastAsia" w:ascii="方正黑体简体" w:hAnsi="方正黑体简体" w:eastAsia="方正黑体简体" w:cs="方正黑体简体"/>
          <w:b w:val="0"/>
          <w:bCs/>
          <w:kern w:val="2"/>
          <w:sz w:val="21"/>
          <w:szCs w:val="21"/>
        </w:rPr>
      </w:pPr>
      <w:r>
        <w:rPr>
          <w:rFonts w:hint="eastAsia" w:ascii="方正黑体简体" w:hAnsi="方正黑体简体" w:eastAsia="方正黑体简体" w:cs="方正黑体简体"/>
          <w:b w:val="0"/>
          <w:bCs/>
          <w:kern w:val="2"/>
          <w:sz w:val="21"/>
          <w:szCs w:val="21"/>
          <w:lang w:eastAsia="zh-CN"/>
        </w:rPr>
        <w:t>七、</w:t>
      </w:r>
      <w:r>
        <w:rPr>
          <w:rFonts w:hint="eastAsia" w:ascii="方正黑体简体" w:hAnsi="方正黑体简体" w:eastAsia="方正黑体简体" w:cs="方正黑体简体"/>
          <w:b w:val="0"/>
          <w:bCs/>
          <w:kern w:val="2"/>
          <w:sz w:val="21"/>
          <w:szCs w:val="21"/>
        </w:rPr>
        <w:t>许可决定及送达方式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00" w:lineRule="exact"/>
        <w:ind w:left="0" w:leftChars="0" w:right="0" w:rightChars="0" w:firstLine="480"/>
        <w:textAlignment w:val="auto"/>
        <w:rPr>
          <w:rFonts w:hint="eastAsia" w:ascii="方正仿宋简体" w:hAnsi="方正仿宋简体" w:eastAsia="方正仿宋简体" w:cs="方正仿宋简体"/>
          <w:color w:val="auto"/>
          <w:kern w:val="2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color w:val="auto"/>
          <w:kern w:val="2"/>
          <w:sz w:val="21"/>
          <w:szCs w:val="21"/>
          <w:lang w:val="en-US" w:eastAsia="zh-CN"/>
        </w:rPr>
        <w:t>1.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21"/>
          <w:szCs w:val="21"/>
        </w:rPr>
        <w:t>办理结果：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经书面审查、实地核查、专家评审或技术审查，由审查人签署意见，由决定人作出行政许可决定。申请人的申请符合准予批准条件的，应当依法作出准予行政许可的书面决定。申请人的申请不符合准予批准的条件，或者具有不予批准情形的，依法作出不予行政许可的书面决定的，并说明理由，并告知申请人享有依法申请行政复议或者提起行政诉讼的权利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87" w:firstLine="42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auto"/>
          <w:kern w:val="2"/>
          <w:sz w:val="21"/>
          <w:szCs w:val="21"/>
          <w:lang w:val="en-US" w:eastAsia="zh-CN"/>
        </w:rPr>
        <w:t>2.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21"/>
          <w:szCs w:val="21"/>
        </w:rPr>
        <w:t>送达方式：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决定作出3日内，电子文件或窗口领取送达当事人；当场作出准予/不准予决定的当场反馈并送达当事人。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87" w:firstLine="420" w:firstLineChars="200"/>
        <w:textAlignment w:val="auto"/>
        <w:outlineLvl w:val="9"/>
        <w:rPr>
          <w:rFonts w:hint="eastAsia" w:ascii="方正黑体简体" w:hAnsi="方正黑体简体" w:eastAsia="方正黑体简体" w:cs="方正黑体简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方正黑体简体" w:hAnsi="方正黑体简体" w:eastAsia="方正黑体简体" w:cs="方正黑体简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、许可服务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00" w:lineRule="exact"/>
        <w:ind w:left="0" w:leftChars="0" w:right="-87" w:firstLine="316" w:firstLineChars="15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（一）咨询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400" w:lineRule="exact"/>
        <w:ind w:left="0" w:leftChars="0" w:right="-85" w:firstLine="42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窗口咨询。地址：文山市华龙北路2号（文山州政务服务管理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局三楼大厅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综合窗口）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；地址：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文山市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开化北路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235号（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文山州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文化和旅游局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406室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文化遗产科）。</w:t>
      </w: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电话咨询。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0876-3052015（州文旅局文化遗产科）。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400" w:lineRule="exact"/>
        <w:ind w:right="0" w:rightChars="0" w:firstLine="422" w:firstLineChars="200"/>
        <w:textAlignment w:val="auto"/>
        <w:rPr>
          <w:rFonts w:hint="eastAsia" w:ascii="方正仿宋简体" w:hAnsi="方正仿宋简体" w:eastAsia="方正仿宋简体" w:cs="方正仿宋简体"/>
          <w:b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（二）办理进程查询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400" w:lineRule="exact"/>
        <w:ind w:left="0" w:leftChars="0" w:right="-85" w:firstLine="42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1.电话查询：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0876-3052015（州文旅局文化遗产科）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400" w:lineRule="exact"/>
        <w:ind w:left="0" w:leftChars="0" w:right="-85" w:firstLine="42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.窗口查询：文山市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开化北路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235号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文山州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文化和旅游局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406室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文化遗产科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00" w:lineRule="exact"/>
        <w:ind w:left="0" w:leftChars="0" w:right="-85" w:firstLine="316" w:firstLineChars="15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简体" w:hAnsi="方正仿宋简体" w:eastAsia="方正仿宋简体" w:cs="方正仿宋简体"/>
          <w:b/>
          <w:bCs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方正仿宋简体" w:hAnsi="方正仿宋简体" w:eastAsia="方正仿宋简体" w:cs="方正仿宋简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）监督投诉</w:t>
      </w:r>
    </w:p>
    <w:p>
      <w:pPr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ind w:left="0" w:leftChars="0" w:right="0" w:rightChars="0" w:firstLine="420" w:firstLineChars="200"/>
        <w:textAlignment w:val="auto"/>
        <w:outlineLvl w:val="0"/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窗口投诉。地址：文山市华龙北路2号文山州政务服务管理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ind w:left="0" w:leftChars="0" w:right="0" w:rightChars="0" w:firstLine="420" w:firstLineChars="200"/>
        <w:textAlignment w:val="auto"/>
        <w:outlineLvl w:val="0"/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电话投诉。电话号码：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0876-3039509、3037279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00" w:lineRule="exact"/>
        <w:ind w:left="0" w:leftChars="0" w:right="-85" w:firstLine="42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信函投诉。投诉受理部门名称：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文山州文化和旅游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局政策法规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市场科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；通讯地址：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文山州文山市开化北路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235号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；邮政编码：6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63099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00" w:lineRule="exact"/>
        <w:ind w:left="0" w:leftChars="0" w:right="0" w:rightChars="0" w:firstLine="482"/>
        <w:textAlignment w:val="auto"/>
        <w:rPr>
          <w:rFonts w:hint="eastAsia" w:ascii="方正黑体简体" w:hAnsi="方正黑体简体" w:eastAsia="方正黑体简体" w:cs="方正黑体简体"/>
          <w:b w:val="0"/>
          <w:bCs/>
          <w:kern w:val="2"/>
          <w:sz w:val="21"/>
          <w:szCs w:val="21"/>
        </w:rPr>
      </w:pPr>
      <w:r>
        <w:rPr>
          <w:rFonts w:hint="eastAsia" w:ascii="方正黑体简体" w:hAnsi="方正黑体简体" w:eastAsia="方正黑体简体" w:cs="方正黑体简体"/>
          <w:b w:val="0"/>
          <w:bCs/>
          <w:kern w:val="2"/>
          <w:sz w:val="21"/>
          <w:szCs w:val="21"/>
          <w:lang w:eastAsia="zh-CN"/>
        </w:rPr>
        <w:t>九、文书表单及办事指南下载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400" w:lineRule="exact"/>
        <w:ind w:left="0" w:leftChars="0" w:right="0" w:rightChars="0" w:firstLine="480"/>
        <w:textAlignment w:val="auto"/>
        <w:outlineLvl w:val="0"/>
        <w:rPr>
          <w:rFonts w:hint="default" w:ascii="Times New Roman" w:hAnsi="Times New Roman" w:eastAsia="方正仿宋简体" w:cs="Times New Roman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color w:val="auto"/>
          <w:kern w:val="2"/>
          <w:sz w:val="21"/>
          <w:szCs w:val="21"/>
          <w:lang w:eastAsia="zh-CN"/>
        </w:rPr>
        <w:t>下载地址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21"/>
          <w:szCs w:val="21"/>
        </w:rPr>
        <w:t>：</w:t>
      </w:r>
      <w:r>
        <w:rPr>
          <w:rFonts w:hint="default" w:ascii="Times New Roman" w:hAnsi="Times New Roman" w:eastAsia="方正仿宋简体" w:cs="Times New Roman"/>
          <w:sz w:val="21"/>
          <w:szCs w:val="21"/>
        </w:rPr>
        <w:fldChar w:fldCharType="begin"/>
      </w:r>
      <w:r>
        <w:rPr>
          <w:rFonts w:hint="default" w:ascii="Times New Roman" w:hAnsi="Times New Roman" w:eastAsia="方正仿宋简体" w:cs="Times New Roman"/>
          <w:sz w:val="21"/>
          <w:szCs w:val="21"/>
        </w:rPr>
        <w:instrText xml:space="preserve"> HYPERLINK "http://www.ynws.gov.cn/zfxxgk/bmxxgk/zlfw.htm" </w:instrText>
      </w:r>
      <w:r>
        <w:rPr>
          <w:rFonts w:hint="default" w:ascii="Times New Roman" w:hAnsi="Times New Roman" w:eastAsia="方正仿宋简体" w:cs="Times New Roman"/>
          <w:sz w:val="21"/>
          <w:szCs w:val="21"/>
        </w:rPr>
        <w:fldChar w:fldCharType="separate"/>
      </w:r>
      <w:r>
        <w:rPr>
          <w:rStyle w:val="12"/>
          <w:rFonts w:hint="default" w:ascii="Times New Roman" w:hAnsi="Times New Roman" w:eastAsia="方正仿宋简体" w:cs="Times New Roman"/>
          <w:sz w:val="21"/>
          <w:szCs w:val="21"/>
        </w:rPr>
        <w:t>http://www.ynws.gov.cn/zfxxgk/bmxxgk/zlfw.htm</w:t>
      </w:r>
      <w:r>
        <w:rPr>
          <w:rFonts w:hint="default" w:ascii="Times New Roman" w:hAnsi="Times New Roman" w:eastAsia="方正仿宋简体" w:cs="Times New Roman"/>
          <w:sz w:val="21"/>
          <w:szCs w:val="21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400" w:lineRule="exact"/>
        <w:ind w:left="0" w:leftChars="0" w:right="0" w:rightChars="0" w:firstLine="480"/>
        <w:textAlignment w:val="auto"/>
        <w:outlineLvl w:val="0"/>
        <w:rPr>
          <w:rFonts w:hint="eastAsia" w:ascii="方正仿宋简体" w:hAnsi="方正仿宋简体" w:eastAsia="方正仿宋简体" w:cs="方正仿宋简体"/>
          <w:color w:val="auto"/>
          <w:kern w:val="2"/>
          <w:sz w:val="21"/>
          <w:szCs w:val="21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2"/>
          <w:sz w:val="21"/>
          <w:szCs w:val="21"/>
          <w:lang w:eastAsia="zh-CN"/>
        </w:rPr>
        <w:t>直接领取：文山州文化和旅游局文化遗产科</w:t>
      </w:r>
    </w:p>
    <w:p>
      <w:pPr>
        <w:spacing w:line="400" w:lineRule="exact"/>
        <w:jc w:val="both"/>
        <w:rPr>
          <w:rFonts w:hint="eastAsia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both"/>
        <w:rPr>
          <w:rFonts w:hint="eastAsia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both"/>
        <w:rPr>
          <w:rFonts w:hint="eastAsia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both"/>
        <w:rPr>
          <w:rFonts w:hint="eastAsia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both"/>
        <w:rPr>
          <w:rFonts w:hint="eastAsia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both"/>
        <w:rPr>
          <w:rFonts w:hint="eastAsia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both"/>
        <w:rPr>
          <w:rFonts w:hint="eastAsia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both"/>
        <w:rPr>
          <w:rFonts w:hint="eastAsia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both"/>
        <w:rPr>
          <w:rFonts w:hint="eastAsia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both"/>
        <w:rPr>
          <w:rFonts w:hint="eastAsia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both"/>
        <w:rPr>
          <w:rFonts w:hint="eastAsia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文物保护单位原址保护措施审批流程图</w:t>
      </w:r>
    </w:p>
    <w:p>
      <w:pPr>
        <w:spacing w:line="400" w:lineRule="exact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30480</wp:posOffset>
                </wp:positionV>
                <wp:extent cx="5257800" cy="1552575"/>
                <wp:effectExtent l="5080" t="4445" r="13970" b="5080"/>
                <wp:wrapNone/>
                <wp:docPr id="1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55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 w:val="18"/>
                                <w:szCs w:val="18"/>
                              </w:rPr>
                              <w:t>申请人提出申请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宋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 w:val="18"/>
                                <w:szCs w:val="18"/>
                              </w:rPr>
                              <w:t>需要提交的材料：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宋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 w:val="18"/>
                                <w:szCs w:val="18"/>
                              </w:rPr>
                              <w:t>．申请书。申请书内容应包括：申请人名称及相关证明材料；保护措施名称、理由及主要内容。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宋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 w:val="18"/>
                                <w:szCs w:val="18"/>
                              </w:rPr>
                              <w:t>．建设工程选址批准文件。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宋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 w:val="18"/>
                                <w:szCs w:val="18"/>
                              </w:rPr>
                              <w:t>．保护措施具体方案。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宋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 w:val="18"/>
                                <w:szCs w:val="18"/>
                              </w:rPr>
                              <w:t>．保护措施具体方案中涉及文物保护工程的，应附有我局批准该工程方案的文件。</w:t>
                            </w: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0" o:spid="_x0000_s1026" o:spt="2" style="position:absolute;left:0pt;margin-left:18pt;margin-top:2.4pt;height:122.25pt;width:414pt;z-index:1024;mso-width-relative:page;mso-height-relative:page;" fillcolor="#FFFFFF" filled="t" stroked="t" coordsize="21600,21600" arcsize="0.166666666666667" o:gfxdata="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wgP9NUAAAAIAQAADwAAAAAAAAABACAAAAAiAAAAZHJzL2Rv&#10;d25yZXYueG1sUEsBAhQAFAAAAAgAh07iQPHW4g4EAgAACgQAAA4AAAAAAAAAAQAgAAAAJAEAAGRy&#10;cy9lMm9Eb2MueG1sUEsFBgAAAAAGAAYAWQEAAJo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sz w:val="18"/>
                          <w:szCs w:val="18"/>
                        </w:rPr>
                        <w:t>申请人提出申请</w:t>
                      </w:r>
                    </w:p>
                    <w:p>
                      <w:pPr>
                        <w:jc w:val="left"/>
                        <w:rPr>
                          <w:rFonts w:ascii="宋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sz w:val="18"/>
                          <w:szCs w:val="18"/>
                        </w:rPr>
                        <w:t>需要提交的材料：</w:t>
                      </w:r>
                    </w:p>
                    <w:p>
                      <w:pPr>
                        <w:jc w:val="left"/>
                        <w:rPr>
                          <w:rFonts w:ascii="宋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sz w:val="18"/>
                          <w:szCs w:val="18"/>
                        </w:rPr>
                        <w:t>．申请书。申请书内容应包括：申请人名称及相关证明材料；保护措施名称、理由及主要内容。</w:t>
                      </w:r>
                    </w:p>
                    <w:p>
                      <w:pPr>
                        <w:jc w:val="left"/>
                        <w:rPr>
                          <w:rFonts w:ascii="宋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sz w:val="18"/>
                          <w:szCs w:val="18"/>
                        </w:rPr>
                        <w:t>．建设工程选址批准文件。</w:t>
                      </w:r>
                    </w:p>
                    <w:p>
                      <w:pPr>
                        <w:jc w:val="left"/>
                        <w:rPr>
                          <w:rFonts w:ascii="宋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/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sz w:val="18"/>
                          <w:szCs w:val="18"/>
                        </w:rPr>
                        <w:t>．保护措施具体方案。</w:t>
                      </w:r>
                    </w:p>
                    <w:p>
                      <w:pPr>
                        <w:jc w:val="left"/>
                        <w:rPr>
                          <w:rFonts w:ascii="宋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/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sz w:val="18"/>
                          <w:szCs w:val="18"/>
                        </w:rPr>
                        <w:t>．保护措施具体方案中涉及文物保护工程的，应附有我局批准该工程方案的文件。</w:t>
                      </w:r>
                    </w:p>
                    <w:p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392430</wp:posOffset>
                </wp:positionV>
                <wp:extent cx="0" cy="495300"/>
                <wp:effectExtent l="38100" t="0" r="38100" b="0"/>
                <wp:wrapNone/>
                <wp:docPr id="2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360.15pt;margin-top:30.9pt;height:39pt;width:0pt;z-index:1024;mso-width-relative:page;mso-height-relative:page;" filled="f" stroked="t" coordsize="21600,21600" o:gfxdata="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XO+V3XAAAACgEAAA8AAAAAAAAAAQAgAAAAIgAA&#10;AGRycy9kb3ducmV2LnhtbFBLAQIUABQAAAAIAIdO4kDbbpfa0AEAAJUDAAAOAAAAAAAAAAEAIAAA&#10;ACYBAABkcnMvZTJvRG9jLnhtbFBLBQYAAAAABgAGAFkBAABoBQAAAAA=&#10;">
                <v:fill on="f" focussize="0,0"/>
                <v:stroke color="#000000" joinstyle="round" startarrow="block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382905</wp:posOffset>
                </wp:positionV>
                <wp:extent cx="0" cy="495300"/>
                <wp:effectExtent l="38100" t="0" r="38100" b="0"/>
                <wp:wrapNone/>
                <wp:docPr id="4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margin-left:206.25pt;margin-top:30.15pt;height:39pt;width:0pt;z-index:1024;mso-width-relative:page;mso-height-relative:page;" filled="f" stroked="t" coordsize="21600,21600" o:gfxdata="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fwXn/2QAAAAoBAAAPAAAAAAAAAAEA&#10;IAAAACIAAABkcnMvZG93bnJldi54bWxQSwECFAAUAAAACACHTuJA3zS95dUBAACRAwAADgAAAAAA&#10;AAABACAAAAAo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382905</wp:posOffset>
                </wp:positionV>
                <wp:extent cx="0" cy="495300"/>
                <wp:effectExtent l="38100" t="0" r="38100" b="0"/>
                <wp:wrapNone/>
                <wp:docPr id="5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4" o:spid="_x0000_s1026" o:spt="20" style="position:absolute;left:0pt;margin-left:67.35pt;margin-top:30.15pt;height:39pt;width:0pt;z-index:1024;mso-width-relative:page;mso-height-relative:page;" filled="f" stroked="t" coordsize="21600,21600" o:gfxdata="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LSbXftgAAAAKAQAADwAAAAAAAAABACAA&#10;AAAiAAAAZHJzL2Rvd25yZXYueG1sUEsBAhQAFAAAAAgAh07iQKidzNLUAQAAkQMAAA4AAAAAAAAA&#10;AQAgAAAAJw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312420</wp:posOffset>
                </wp:positionV>
                <wp:extent cx="1600200" cy="1174115"/>
                <wp:effectExtent l="4445" t="4445" r="14605" b="21590"/>
                <wp:wrapNone/>
                <wp:docPr id="3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74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 w:val="18"/>
                                <w:szCs w:val="18"/>
                              </w:rPr>
                              <w:t>材料不齐全的，当场或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sz w:val="18"/>
                                <w:szCs w:val="18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 w:val="18"/>
                                <w:szCs w:val="18"/>
                              </w:rPr>
                              <w:t>个工作日内，告知申请人补齐相关材料，不符合法定程序的，告知申请人不予受理。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2" o:spid="_x0000_s1026" o:spt="2" style="position:absolute;left:0pt;margin-left:297.75pt;margin-top:24.6pt;height:92.45pt;width:126pt;z-index:1024;mso-width-relative:page;mso-height-relative:page;" fillcolor="#FFFFFF" filled="t" stroked="t" coordsize="21600,21600" arcsize="0.166666666666667" o:gfxdata="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rYiOg1wAAAAoBAAAPAAAAAAAAAAEAIAAAACIAAABk&#10;cnMvZG93bnJldi54bWxQSwECFAAUAAAACACHTuJAJzAdoQcCAAAKBAAADgAAAAAAAAABACAAAAAm&#10;AQAAZHJzL2Uyb0RvYy54bWxQSwUGAAAAAAYABgBZAQAAn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sz w:val="18"/>
                          <w:szCs w:val="18"/>
                        </w:rPr>
                        <w:t>材料不齐全的，当场或</w:t>
                      </w:r>
                      <w:r>
                        <w:rPr>
                          <w:rFonts w:ascii="宋体" w:hAnsi="宋体" w:cs="宋体"/>
                          <w:b/>
                          <w:bCs/>
                          <w:sz w:val="18"/>
                          <w:szCs w:val="18"/>
                        </w:rPr>
                        <w:t>13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sz w:val="18"/>
                          <w:szCs w:val="18"/>
                        </w:rPr>
                        <w:t>个工作日内，告知申请人补齐相关材料，不符合法定程序的，告知申请人不予受理。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291465</wp:posOffset>
                </wp:positionV>
                <wp:extent cx="1714500" cy="1156970"/>
                <wp:effectExtent l="4445" t="4445" r="14605" b="19685"/>
                <wp:wrapNone/>
                <wp:docPr id="6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56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 w:val="18"/>
                                <w:szCs w:val="18"/>
                              </w:rPr>
                              <w:t>符合受理范围，符合法定程序，申请材料齐全，或者申请人按照本行政机关的要求，补齐全部申请材料的，告知申请人予以受理。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5" o:spid="_x0000_s1026" o:spt="2" style="position:absolute;left:0pt;margin-left:144pt;margin-top:22.95pt;height:91.1pt;width:135pt;z-index:1024;mso-width-relative:page;mso-height-relative:page;" fillcolor="#FFFFFF" filled="t" stroked="t" coordsize="21600,21600" arcsize="0.166666666666667" o:gfxdata="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0Tycp1gAAAAoBAAAPAAAAAAAAAAEAIAAAACIAAABk&#10;cnMvZG93bnJldi54bWxQSwECFAAUAAAACACHTuJAm72pfwgCAAAKBAAADgAAAAAAAAABACAAAAAl&#10;AQAAZHJzL2Uyb0RvYy54bWxQSwUGAAAAAAYABgBZAQAAn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sz w:val="18"/>
                          <w:szCs w:val="18"/>
                        </w:rPr>
                        <w:t>符合受理范围，符合法定程序，申请材料齐全，或者申请人按照本行政机关的要求，补齐全部申请材料的，告知申请人予以受理。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302895</wp:posOffset>
                </wp:positionV>
                <wp:extent cx="1485900" cy="982980"/>
                <wp:effectExtent l="5080" t="4445" r="13970" b="22225"/>
                <wp:wrapNone/>
                <wp:docPr id="7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 w:val="18"/>
                                <w:szCs w:val="18"/>
                              </w:rPr>
                              <w:t>不属于许可范畴或不属于本机关职权范围的，不予受理，告知申请人向有关部门申请。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6" o:spid="_x0000_s1026" o:spt="2" style="position:absolute;left:0pt;margin-left:9.75pt;margin-top:23.85pt;height:77.4pt;width:117pt;z-index:1024;mso-width-relative:page;mso-height-relative:page;" fillcolor="#FFFFFF" filled="t" stroked="t" coordsize="21600,21600" arcsize="0.166666666666667" o:gfxdata="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ibhVNUAAAAJAQAADwAAAAAAAAABACAAAAAiAAAAZHJz&#10;L2Rvd25yZXYueG1sUEsBAhQAFAAAAAgAh07iQC4u+owHAgAACQQAAA4AAAAAAAAAAQAgAAAAJAEA&#10;AGRycy9lMm9Eb2MueG1sUEsFBgAAAAAGAAYAWQEAAJ0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sz w:val="18"/>
                          <w:szCs w:val="18"/>
                        </w:rPr>
                        <w:t>不属于许可范畴或不属于本机关职权范围的，不予受理，告知申请人向有关部门申请。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tabs>
          <w:tab w:val="left" w:pos="3270"/>
        </w:tabs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287655</wp:posOffset>
                </wp:positionV>
                <wp:extent cx="0" cy="495300"/>
                <wp:effectExtent l="38100" t="0" r="38100" b="0"/>
                <wp:wrapNone/>
                <wp:docPr id="8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204.3pt;margin-top:22.65pt;height:39pt;width:0pt;z-index:1024;mso-width-relative:page;mso-height-relative:page;" filled="f" stroked="t" coordsize="21600,21600" o:gfxdata="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vPGa7YAAAACgEAAA8AAAAAAAAAAQAg&#10;AAAAIgAAAGRycy9kb3ducmV2LnhtbFBLAQIUABQAAAAIAIdO4kCK2YHu1QEAAJEDAAAOAAAAAAAA&#10;AAEAIAAAACc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ab/>
      </w:r>
    </w:p>
    <w:p>
      <w:pPr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592455</wp:posOffset>
                </wp:positionV>
                <wp:extent cx="0" cy="495300"/>
                <wp:effectExtent l="38100" t="0" r="38100" b="0"/>
                <wp:wrapNone/>
                <wp:docPr id="10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202.8pt;margin-top:46.65pt;height:39pt;width:0pt;z-index:1024;mso-width-relative:page;mso-height-relative:page;" filled="f" stroked="t" coordsize="21600,21600" o:gfxdata="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4F6ZN2QAAAAoBAAAPAAAAAAAAAAEA&#10;IAAAACIAAABkcnMvZG93bnJldi54bWxQSwECFAAUAAAACACHTuJAycFcg9UBAACSAwAADgAAAAAA&#10;AAABACAAAAAo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220980</wp:posOffset>
                </wp:positionV>
                <wp:extent cx="4343400" cy="381000"/>
                <wp:effectExtent l="4445" t="4445" r="14605" b="14605"/>
                <wp:wrapNone/>
                <wp:docPr id="9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 w:val="18"/>
                                <w:szCs w:val="18"/>
                              </w:rPr>
                              <w:t>审查，必要时征求有关部门意见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8" o:spid="_x0000_s1026" o:spt="2" style="position:absolute;left:0pt;margin-left:28.5pt;margin-top:17.4pt;height:30pt;width:342pt;z-index:1024;mso-width-relative:page;mso-height-relative:page;" fillcolor="#FFFFFF" filled="t" stroked="t" coordsize="21600,21600" arcsize="0.166666666666667" o:gfxdata="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0t7lnUAAAACAEAAA8AAAAAAAAAAQAgAAAAIgAAAGRycy9k&#10;b3ducmV2LnhtbFBLAQIUABQAAAAIAIdO4kA2CxC5BgIAAAkEAAAOAAAAAAAAAAEAIAAAACMBAABk&#10;cnMvZTJvRG9jLnhtbFBLBQYAAAAABgAGAFkBAACb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sz w:val="18"/>
                          <w:szCs w:val="18"/>
                        </w:rPr>
                        <w:t>审查，必要时征求有关部门意见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501015</wp:posOffset>
                </wp:positionV>
                <wp:extent cx="0" cy="495300"/>
                <wp:effectExtent l="38100" t="0" r="38100" b="0"/>
                <wp:wrapNone/>
                <wp:docPr id="12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88.5pt;margin-top:39.45pt;height:39pt;width:0pt;z-index:1024;mso-width-relative:page;mso-height-relative:page;" filled="f" stroked="t" coordsize="21600,21600" o:gfxdata="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fQZVh2QAAAAoBAAAPAAAAAAAAAAEA&#10;IAAAACIAAABkcnMvZG93bnJldi54bWxQSwECFAAUAAAACACHTuJA5eIlZ9UBAACSAwAADgAAAAAA&#10;AAABACAAAAAo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3886835</wp:posOffset>
                </wp:positionH>
                <wp:positionV relativeFrom="paragraph">
                  <wp:posOffset>506730</wp:posOffset>
                </wp:positionV>
                <wp:extent cx="0" cy="495300"/>
                <wp:effectExtent l="38100" t="0" r="38100" b="0"/>
                <wp:wrapNone/>
                <wp:docPr id="11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306.05pt;margin-top:39.9pt;height:39pt;width:0pt;z-index:1024;mso-width-relative:page;mso-height-relative:page;" filled="f" stroked="t" coordsize="21600,21600" o:gfxdata="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CuY7rtkAAAAKAQAADwAAAAAAAAABACAA&#10;AAAiAAAAZHJzL2Rvd25yZXYueG1sUEsBAhQAFAAAAAgAh07iQCCYNhPTAQAAkgMAAA4AAAAAAAAA&#10;AQAgAAAAKA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502920</wp:posOffset>
                </wp:positionV>
                <wp:extent cx="2743835" cy="0"/>
                <wp:effectExtent l="0" t="0" r="0" b="0"/>
                <wp:wrapNone/>
                <wp:docPr id="13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8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87.75pt;margin-top:39.6pt;height:0pt;width:216.05pt;z-index:1024;mso-width-relative:page;mso-height-relative:page;" filled="f" stroked="t" coordsize="21600,21600" o:gfxdata="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kYu0q1gAAAAkBAAAPAAAAAAAAAAEAIAAAACIAAABk&#10;cnMvZG93bnJldi54bWxQSwECFAAUAAAACACHTuJAkE1sXs8BAACP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408305</wp:posOffset>
                </wp:positionV>
                <wp:extent cx="1828800" cy="360045"/>
                <wp:effectExtent l="5080" t="4445" r="13970" b="16510"/>
                <wp:wrapNone/>
                <wp:docPr id="14" name="自选图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 w:val="18"/>
                                <w:szCs w:val="18"/>
                              </w:rPr>
                              <w:t>同意的，出具同意文件。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33" o:spid="_x0000_s1026" o:spt="2" style="position:absolute;left:0pt;margin-left:229.2pt;margin-top:32.15pt;height:28.35pt;width:144pt;z-index:1024;mso-width-relative:page;mso-height-relative:page;" fillcolor="#FFFFFF" filled="t" stroked="t" coordsize="21600,21600" arcsize="0.166666666666667" o:gfxdata="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thcC11gAAAAoBAAAPAAAAAAAAAAEAIAAAACIAAABk&#10;cnMvZG93bnJldi54bWxQSwECFAAUAAAACACHTuJA0Rc/zQgCAAAKBAAADgAAAAAAAAABACAAAAAl&#10;AQAAZHJzL2Uyb0RvYy54bWxQSwUGAAAAAAYABgBZAQAAn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sz w:val="18"/>
                          <w:szCs w:val="18"/>
                        </w:rPr>
                        <w:t>同意的，出具同意文件。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426720</wp:posOffset>
                </wp:positionV>
                <wp:extent cx="1828800" cy="531495"/>
                <wp:effectExtent l="4445" t="4445" r="14605" b="16510"/>
                <wp:wrapNone/>
                <wp:docPr id="15" name="自选图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31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 w:val="18"/>
                                <w:szCs w:val="18"/>
                              </w:rPr>
                              <w:t>不同意的，书面通知申请人并说明理由。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34" o:spid="_x0000_s1026" o:spt="2" style="position:absolute;left:0pt;margin-left:15.75pt;margin-top:33.6pt;height:41.85pt;width:144pt;z-index:1024;mso-width-relative:page;mso-height-relative:page;" fillcolor="#FFFFFF" filled="t" stroked="t" coordsize="21600,21600" arcsize="0.166666666666667" o:gfxdata="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3p57TVAAAACQEAAA8AAAAAAAAAAQAgAAAAIgAAAGRy&#10;cy9kb3ducmV2LnhtbFBLAQIUABQAAAAIAIdO4kBkKNYDCAIAAAoEAAAOAAAAAAAAAAEAIAAAACQB&#10;AABkcnMvZTJvRG9jLnhtbFBLBQYAAAAABgAGAFkBAACe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sz w:val="18"/>
                          <w:szCs w:val="18"/>
                        </w:rPr>
                        <w:t>不同意的，书面通知申请人并说明理由。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695"/>
        </w:tabs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182880</wp:posOffset>
                </wp:positionV>
                <wp:extent cx="0" cy="495300"/>
                <wp:effectExtent l="38100" t="0" r="38100" b="0"/>
                <wp:wrapNone/>
                <wp:docPr id="16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305.3pt;margin-top:14.4pt;height:39pt;width:0pt;z-index:1024;mso-width-relative:page;mso-height-relative:page;" filled="f" stroked="t" coordsize="21600,21600" o:gfxdata="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wnvoXXAAAACgEAAA8AAAAAAAAAAQAg&#10;AAAAIgAAAGRycy9kb3ducmV2LnhtbFBLAQIUABQAAAAIAIdO4kDdxGHM1gEAAJIDAAAOAAAAAAAA&#10;AAEAIAAAACY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ab/>
      </w:r>
    </w:p>
    <w:p>
      <w:pPr>
        <w:tabs>
          <w:tab w:val="left" w:pos="7320"/>
        </w:tabs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102870</wp:posOffset>
                </wp:positionV>
                <wp:extent cx="1828800" cy="760095"/>
                <wp:effectExtent l="5080" t="5080" r="13970" b="15875"/>
                <wp:wrapNone/>
                <wp:docPr id="17" name="自选图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60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 w:val="18"/>
                                <w:szCs w:val="18"/>
                              </w:rPr>
                              <w:t>申请人持省文物局出具的同意文件，报省城乡建设规划部门审批。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36" o:spid="_x0000_s1026" o:spt="2" style="position:absolute;left:0pt;margin-left:235.5pt;margin-top:8.1pt;height:59.85pt;width:144pt;z-index:1024;mso-width-relative:page;mso-height-relative:page;" fillcolor="#FFFFFF" filled="t" stroked="t" coordsize="21600,21600" arcsize="0.166666666666667" o:gfxdata="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CDuajWAAAACgEAAA8AAAAAAAAAAQAgAAAAIgAAAGRy&#10;cy9kb3ducmV2LnhtbFBLAQIUABQAAAAIAIdO4kCY5fnVBwIAAAoEAAAOAAAAAAAAAAEAIAAAACUB&#10;AABkcnMvZTJvRG9jLnhtbFBLBQYAAAAABgAGAFkBAACe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sz w:val="18"/>
                          <w:szCs w:val="18"/>
                        </w:rPr>
                        <w:t>申请人持省文物局出具的同意文件，报省城乡建设规划部门审批。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695"/>
        </w:tabs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ab/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Ansi="宋体"/>
        <w:sz w:val="21"/>
        <w:szCs w:val="21"/>
      </w:rPr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 w:tentative="0">
      <w:start w:val="1"/>
      <w:numFmt w:val="decimal"/>
      <w:pStyle w:val="24"/>
      <w:suff w:val="nothing"/>
      <w:lvlText w:val="示例%1："/>
      <w:lvlJc w:val="left"/>
      <w:pPr>
        <w:ind w:left="205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205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205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205"/>
        </w:tabs>
        <w:ind w:left="1197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205"/>
        </w:tabs>
        <w:ind w:left="1197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205"/>
        </w:tabs>
        <w:ind w:left="1197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205"/>
        </w:tabs>
        <w:ind w:left="1197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205"/>
        </w:tabs>
        <w:ind w:left="1197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205"/>
        </w:tabs>
        <w:ind w:left="1197" w:hanging="629"/>
      </w:pPr>
      <w:rPr>
        <w:rFonts w:hint="eastAsia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8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5F"/>
    <w:rsid w:val="0001315E"/>
    <w:rsid w:val="00022032"/>
    <w:rsid w:val="000358EA"/>
    <w:rsid w:val="00061859"/>
    <w:rsid w:val="000B075B"/>
    <w:rsid w:val="000B34B5"/>
    <w:rsid w:val="000C7D3A"/>
    <w:rsid w:val="000F6BDF"/>
    <w:rsid w:val="00145457"/>
    <w:rsid w:val="001652FF"/>
    <w:rsid w:val="00176FE7"/>
    <w:rsid w:val="001A41AF"/>
    <w:rsid w:val="001B2BA8"/>
    <w:rsid w:val="00203164"/>
    <w:rsid w:val="002815F3"/>
    <w:rsid w:val="002854FA"/>
    <w:rsid w:val="00292234"/>
    <w:rsid w:val="00296183"/>
    <w:rsid w:val="002A4343"/>
    <w:rsid w:val="002D6871"/>
    <w:rsid w:val="002D7726"/>
    <w:rsid w:val="002F4831"/>
    <w:rsid w:val="003371CC"/>
    <w:rsid w:val="0034269C"/>
    <w:rsid w:val="00362304"/>
    <w:rsid w:val="00365230"/>
    <w:rsid w:val="0038671A"/>
    <w:rsid w:val="003A14D6"/>
    <w:rsid w:val="004101CD"/>
    <w:rsid w:val="00447DA5"/>
    <w:rsid w:val="0046151E"/>
    <w:rsid w:val="004976E5"/>
    <w:rsid w:val="004A690C"/>
    <w:rsid w:val="004B5553"/>
    <w:rsid w:val="00502C72"/>
    <w:rsid w:val="00513C88"/>
    <w:rsid w:val="0053775F"/>
    <w:rsid w:val="00547C1D"/>
    <w:rsid w:val="005628A2"/>
    <w:rsid w:val="00613FBF"/>
    <w:rsid w:val="0066188F"/>
    <w:rsid w:val="006862F5"/>
    <w:rsid w:val="006933AE"/>
    <w:rsid w:val="00735765"/>
    <w:rsid w:val="00777280"/>
    <w:rsid w:val="007834C9"/>
    <w:rsid w:val="0078579A"/>
    <w:rsid w:val="007A5E0F"/>
    <w:rsid w:val="007F328C"/>
    <w:rsid w:val="00806C33"/>
    <w:rsid w:val="0088599C"/>
    <w:rsid w:val="008C036C"/>
    <w:rsid w:val="008D6B82"/>
    <w:rsid w:val="008F3799"/>
    <w:rsid w:val="00927727"/>
    <w:rsid w:val="009365EE"/>
    <w:rsid w:val="00962CC3"/>
    <w:rsid w:val="00976E48"/>
    <w:rsid w:val="009841F1"/>
    <w:rsid w:val="009862B9"/>
    <w:rsid w:val="00996D12"/>
    <w:rsid w:val="009A3B6A"/>
    <w:rsid w:val="009B0960"/>
    <w:rsid w:val="009D7C38"/>
    <w:rsid w:val="00A01B07"/>
    <w:rsid w:val="00A253D7"/>
    <w:rsid w:val="00A41EC6"/>
    <w:rsid w:val="00A539D4"/>
    <w:rsid w:val="00A53F94"/>
    <w:rsid w:val="00A569DB"/>
    <w:rsid w:val="00A61DBA"/>
    <w:rsid w:val="00A77377"/>
    <w:rsid w:val="00AB735E"/>
    <w:rsid w:val="00AD7273"/>
    <w:rsid w:val="00B02840"/>
    <w:rsid w:val="00B31BB7"/>
    <w:rsid w:val="00B8650C"/>
    <w:rsid w:val="00BD64B3"/>
    <w:rsid w:val="00C201D6"/>
    <w:rsid w:val="00D037DD"/>
    <w:rsid w:val="00D2689E"/>
    <w:rsid w:val="00D90A60"/>
    <w:rsid w:val="00DE2283"/>
    <w:rsid w:val="00E612BA"/>
    <w:rsid w:val="00EA181D"/>
    <w:rsid w:val="00F33466"/>
    <w:rsid w:val="00FA3DE0"/>
    <w:rsid w:val="00FC08BC"/>
    <w:rsid w:val="00FF4139"/>
    <w:rsid w:val="228C2EB9"/>
    <w:rsid w:val="23D74DF3"/>
    <w:rsid w:val="254D7837"/>
    <w:rsid w:val="256562C1"/>
    <w:rsid w:val="26431D1C"/>
    <w:rsid w:val="2CD90016"/>
    <w:rsid w:val="3B241BC7"/>
    <w:rsid w:val="3BD37233"/>
    <w:rsid w:val="55EE663F"/>
    <w:rsid w:val="573C5A43"/>
    <w:rsid w:val="5A6B71E1"/>
    <w:rsid w:val="5B1D3315"/>
    <w:rsid w:val="67071B4F"/>
    <w:rsid w:val="6F38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link w:val="11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iPriority w:val="99"/>
    <w:pPr>
      <w:jc w:val="left"/>
    </w:pPr>
  </w:style>
  <w:style w:type="paragraph" w:styleId="3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2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rPr>
      <w:rFonts w:ascii="Times New Roman" w:hAnsi="Times New Roman" w:cs="Times New Roman"/>
      <w:sz w:val="24"/>
      <w:szCs w:val="24"/>
    </w:rPr>
  </w:style>
  <w:style w:type="paragraph" w:styleId="8">
    <w:name w:val="annotation subject"/>
    <w:basedOn w:val="2"/>
    <w:next w:val="2"/>
    <w:link w:val="22"/>
    <w:semiHidden/>
    <w:uiPriority w:val="99"/>
    <w:rPr>
      <w:b/>
      <w:bCs/>
    </w:rPr>
  </w:style>
  <w:style w:type="paragraph" w:customStyle="1" w:styleId="11">
    <w:name w:val=" Char Char1 Char Char Char Char"/>
    <w:basedOn w:val="1"/>
    <w:link w:val="10"/>
    <w:qFormat/>
    <w:uiPriority w:val="0"/>
    <w:pPr>
      <w:widowControl/>
      <w:spacing w:after="160" w:afterLines="0" w:line="240" w:lineRule="exact"/>
      <w:jc w:val="left"/>
    </w:pPr>
  </w:style>
  <w:style w:type="character" w:styleId="12">
    <w:name w:val="Hyperlink"/>
    <w:basedOn w:val="10"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qFormat/>
    <w:uiPriority w:val="99"/>
    <w:rPr>
      <w:sz w:val="21"/>
      <w:szCs w:val="21"/>
    </w:rPr>
  </w:style>
  <w:style w:type="character" w:customStyle="1" w:styleId="14">
    <w:name w:val="日期 Char"/>
    <w:basedOn w:val="10"/>
    <w:link w:val="3"/>
    <w:semiHidden/>
    <w:qFormat/>
    <w:locked/>
    <w:uiPriority w:val="99"/>
  </w:style>
  <w:style w:type="character" w:customStyle="1" w:styleId="15">
    <w:name w:val="页脚 Char"/>
    <w:basedOn w:val="10"/>
    <w:link w:val="5"/>
    <w:qFormat/>
    <w:locked/>
    <w:uiPriority w:val="99"/>
    <w:rPr>
      <w:sz w:val="18"/>
      <w:szCs w:val="18"/>
    </w:rPr>
  </w:style>
  <w:style w:type="character" w:customStyle="1" w:styleId="16">
    <w:name w:val="页眉 Char"/>
    <w:basedOn w:val="10"/>
    <w:link w:val="6"/>
    <w:semiHidden/>
    <w:qFormat/>
    <w:locked/>
    <w:uiPriority w:val="99"/>
    <w:rPr>
      <w:sz w:val="18"/>
      <w:szCs w:val="18"/>
    </w:rPr>
  </w:style>
  <w:style w:type="paragraph" w:customStyle="1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示例内容"/>
    <w:qFormat/>
    <w:uiPriority w:val="99"/>
    <w:pPr>
      <w:ind w:firstLine="200" w:firstLineChars="200"/>
    </w:pPr>
    <w:rPr>
      <w:rFonts w:ascii="宋体" w:hAnsi="Calibri" w:eastAsia="宋体" w:cs="宋体"/>
      <w:sz w:val="18"/>
      <w:szCs w:val="18"/>
      <w:lang w:val="en-US" w:eastAsia="zh-CN" w:bidi="ar-SA"/>
    </w:rPr>
  </w:style>
  <w:style w:type="paragraph" w:customStyle="1" w:styleId="19">
    <w:name w:val="Char Char Char Char Char Char Char"/>
    <w:basedOn w:val="1"/>
    <w:qFormat/>
    <w:uiPriority w:val="9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20">
    <w:name w:val="要求"/>
    <w:basedOn w:val="1"/>
    <w:qFormat/>
    <w:uiPriority w:val="99"/>
    <w:pPr>
      <w:widowControl/>
      <w:tabs>
        <w:tab w:val="center" w:pos="4201"/>
        <w:tab w:val="right" w:leader="dot" w:pos="9298"/>
      </w:tabs>
      <w:autoSpaceDE w:val="0"/>
      <w:autoSpaceDN w:val="0"/>
      <w:adjustRightInd w:val="0"/>
      <w:snapToGrid w:val="0"/>
      <w:ind w:left="200" w:leftChars="200" w:firstLine="200" w:firstLineChars="200"/>
    </w:pPr>
    <w:rPr>
      <w:rFonts w:ascii="宋体" w:cs="宋体"/>
      <w:kern w:val="0"/>
    </w:rPr>
  </w:style>
  <w:style w:type="character" w:customStyle="1" w:styleId="21">
    <w:name w:val="批注文字 Char"/>
    <w:basedOn w:val="10"/>
    <w:link w:val="2"/>
    <w:semiHidden/>
    <w:qFormat/>
    <w:locked/>
    <w:uiPriority w:val="99"/>
    <w:rPr>
      <w:sz w:val="21"/>
      <w:szCs w:val="21"/>
    </w:rPr>
  </w:style>
  <w:style w:type="character" w:customStyle="1" w:styleId="22">
    <w:name w:val="批注主题 Char"/>
    <w:basedOn w:val="21"/>
    <w:link w:val="8"/>
    <w:semiHidden/>
    <w:qFormat/>
    <w:locked/>
    <w:uiPriority w:val="99"/>
    <w:rPr>
      <w:b/>
      <w:bCs/>
    </w:rPr>
  </w:style>
  <w:style w:type="character" w:customStyle="1" w:styleId="23">
    <w:name w:val="批注框文本 Char"/>
    <w:basedOn w:val="10"/>
    <w:link w:val="4"/>
    <w:semiHidden/>
    <w:qFormat/>
    <w:locked/>
    <w:uiPriority w:val="99"/>
    <w:rPr>
      <w:sz w:val="2"/>
      <w:szCs w:val="2"/>
    </w:rPr>
  </w:style>
  <w:style w:type="paragraph" w:customStyle="1" w:styleId="24">
    <w:name w:val="示例×："/>
    <w:basedOn w:val="25"/>
    <w:qFormat/>
    <w:uiPriority w:val="0"/>
    <w:pPr>
      <w:widowControl/>
      <w:numPr>
        <w:ilvl w:val="0"/>
        <w:numId w:val="1"/>
      </w:numPr>
    </w:pPr>
    <w:rPr>
      <w:rFonts w:ascii="宋体"/>
      <w:kern w:val="0"/>
      <w:sz w:val="18"/>
      <w:szCs w:val="18"/>
    </w:rPr>
  </w:style>
  <w:style w:type="paragraph" w:customStyle="1" w:styleId="25">
    <w:name w:val="正文 New New New New New New New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4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12</Pages>
  <Words>734</Words>
  <Characters>4188</Characters>
  <Lines>34</Lines>
  <Paragraphs>9</Paragraphs>
  <TotalTime>0</TotalTime>
  <ScaleCrop>false</ScaleCrop>
  <LinksUpToDate>false</LinksUpToDate>
  <CharactersWithSpaces>4913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2018-09-06T06:36:00Z</dcterms:created>
  <dc:creator>杨帆</dc:creator>
  <cp:lastModifiedBy>疯不止</cp:lastModifiedBy>
  <dcterms:modified xsi:type="dcterms:W3CDTF">2019-10-15T04:52:25Z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